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56C17E" w14:textId="5EE94E1C" w:rsidR="00D13006" w:rsidRPr="00320244" w:rsidRDefault="00D03548" w:rsidP="00320244">
      <w:pPr>
        <w:pStyle w:val="Heading1"/>
        <w:spacing w:line="240" w:lineRule="auto"/>
        <w:jc w:val="center"/>
        <w:rPr>
          <w:b/>
          <w:bCs/>
        </w:rPr>
      </w:pPr>
      <w:r w:rsidRPr="00320244">
        <w:rPr>
          <w:b/>
          <w:bCs/>
        </w:rPr>
        <w:t>REQUIRED TRAININGS AND FACILITIES INSPECTIONS</w:t>
      </w:r>
    </w:p>
    <w:p w14:paraId="6F5A6CC8" w14:textId="7F3BA621" w:rsidR="00320244" w:rsidRDefault="00D03548" w:rsidP="00320244">
      <w:pPr>
        <w:pStyle w:val="NoSpacing"/>
        <w:jc w:val="center"/>
        <w:rPr>
          <w:rFonts w:ascii="Source Sans Pro" w:hAnsi="Source Sans Pro"/>
          <w:sz w:val="28"/>
          <w:szCs w:val="28"/>
        </w:rPr>
      </w:pPr>
      <w:r>
        <w:rPr>
          <w:rFonts w:ascii="Source Sans Pro" w:hAnsi="Source Sans Pro"/>
          <w:sz w:val="28"/>
          <w:szCs w:val="28"/>
        </w:rPr>
        <w:t>(</w:t>
      </w:r>
      <w:r w:rsidRPr="00320244">
        <w:rPr>
          <w:rFonts w:ascii="Source Sans Pro" w:hAnsi="Source Sans Pro"/>
          <w:sz w:val="28"/>
          <w:szCs w:val="28"/>
        </w:rPr>
        <w:t xml:space="preserve">This </w:t>
      </w:r>
      <w:r>
        <w:rPr>
          <w:rFonts w:ascii="Source Sans Pro" w:hAnsi="Source Sans Pro"/>
          <w:sz w:val="28"/>
          <w:szCs w:val="28"/>
        </w:rPr>
        <w:t>is not an official</w:t>
      </w:r>
      <w:r w:rsidRPr="00320244">
        <w:rPr>
          <w:rFonts w:ascii="Source Sans Pro" w:hAnsi="Source Sans Pro"/>
          <w:sz w:val="28"/>
          <w:szCs w:val="28"/>
        </w:rPr>
        <w:t xml:space="preserve"> list.</w:t>
      </w:r>
      <w:r>
        <w:rPr>
          <w:rFonts w:ascii="Source Sans Pro" w:hAnsi="Source Sans Pro"/>
          <w:sz w:val="28"/>
          <w:szCs w:val="28"/>
        </w:rPr>
        <w:t>)</w:t>
      </w:r>
    </w:p>
    <w:p w14:paraId="6153474A" w14:textId="77777777" w:rsidR="00320244" w:rsidRDefault="00320244" w:rsidP="00320244">
      <w:pPr>
        <w:pStyle w:val="NoSpacing"/>
        <w:jc w:val="center"/>
        <w:rPr>
          <w:rFonts w:ascii="Source Sans Pro" w:hAnsi="Source Sans Pro"/>
          <w:sz w:val="28"/>
          <w:szCs w:val="28"/>
        </w:rPr>
      </w:pPr>
    </w:p>
    <w:p w14:paraId="64531FCF" w14:textId="176530BA" w:rsidR="00320244" w:rsidRDefault="00D03548" w:rsidP="00320244">
      <w:pPr>
        <w:pStyle w:val="NoSpacing"/>
        <w:rPr>
          <w:rFonts w:ascii="Source Sans Pro" w:hAnsi="Source Sans Pro"/>
          <w:b/>
          <w:bCs/>
          <w:sz w:val="32"/>
          <w:szCs w:val="32"/>
        </w:rPr>
      </w:pPr>
      <w:r>
        <w:rPr>
          <w:rFonts w:ascii="Source Sans Pro" w:hAnsi="Source Sans Pro"/>
          <w:b/>
          <w:bCs/>
          <w:sz w:val="32"/>
          <w:szCs w:val="32"/>
        </w:rPr>
        <w:t>TRAININGS</w:t>
      </w:r>
    </w:p>
    <w:p w14:paraId="61BFF22F" w14:textId="77777777" w:rsidR="00320244" w:rsidRDefault="00320244" w:rsidP="00320244">
      <w:pPr>
        <w:pStyle w:val="NoSpacing"/>
        <w:rPr>
          <w:rFonts w:ascii="Source Sans Pro" w:hAnsi="Source Sans Pro"/>
          <w:b/>
          <w:bCs/>
          <w:sz w:val="32"/>
          <w:szCs w:val="32"/>
        </w:rPr>
      </w:pPr>
    </w:p>
    <w:tbl>
      <w:tblPr>
        <w:tblStyle w:val="TableGrid"/>
        <w:tblW w:w="0" w:type="auto"/>
        <w:tblLook w:val="04A0" w:firstRow="1" w:lastRow="0" w:firstColumn="1" w:lastColumn="0" w:noHBand="0" w:noVBand="1"/>
      </w:tblPr>
      <w:tblGrid>
        <w:gridCol w:w="535"/>
        <w:gridCol w:w="10255"/>
      </w:tblGrid>
      <w:tr w:rsidR="00E61E90" w14:paraId="75D8C756" w14:textId="77777777" w:rsidTr="00320244">
        <w:tc>
          <w:tcPr>
            <w:tcW w:w="535" w:type="dxa"/>
          </w:tcPr>
          <w:p w14:paraId="16C2B59B" w14:textId="77777777" w:rsidR="00320244" w:rsidRPr="00320244" w:rsidRDefault="00320244" w:rsidP="006C420B">
            <w:pPr>
              <w:pStyle w:val="NormalWeb"/>
              <w:rPr>
                <w:rFonts w:ascii="Source Sans Pro" w:hAnsi="Source Sans Pro"/>
                <w:color w:val="000000" w:themeColor="text1"/>
                <w:sz w:val="28"/>
                <w:szCs w:val="28"/>
              </w:rPr>
            </w:pPr>
          </w:p>
        </w:tc>
        <w:tc>
          <w:tcPr>
            <w:tcW w:w="10255" w:type="dxa"/>
          </w:tcPr>
          <w:p w14:paraId="46BDAE69" w14:textId="77777777" w:rsidR="00320244" w:rsidRPr="00320244" w:rsidRDefault="00320244" w:rsidP="006C420B">
            <w:pPr>
              <w:pStyle w:val="NormalWeb"/>
              <w:rPr>
                <w:rFonts w:ascii="Source Sans Pro" w:hAnsi="Source Sans Pro"/>
                <w:color w:val="000000" w:themeColor="text1"/>
                <w:sz w:val="28"/>
                <w:szCs w:val="28"/>
              </w:rPr>
            </w:pPr>
            <w:hyperlink r:id="rId5" w:tgtFrame="_blank" w:history="1">
              <w:r w:rsidRPr="00320244">
                <w:rPr>
                  <w:rStyle w:val="Hyperlink"/>
                  <w:rFonts w:ascii="Source Sans Pro" w:eastAsiaTheme="majorEastAsia" w:hAnsi="Source Sans Pro"/>
                  <w:b/>
                  <w:bCs/>
                  <w:color w:val="215E99" w:themeColor="text2" w:themeTint="BF"/>
                  <w:sz w:val="28"/>
                  <w:szCs w:val="28"/>
                </w:rPr>
                <w:t>Mandatory Reporting of Child Abuse and Neglect</w:t>
              </w:r>
            </w:hyperlink>
            <w:r w:rsidR="00D03548" w:rsidRPr="00320244">
              <w:rPr>
                <w:rFonts w:ascii="Source Sans Pro" w:hAnsi="Source Sans Pro"/>
                <w:color w:val="000000" w:themeColor="text1"/>
                <w:sz w:val="28"/>
                <w:szCs w:val="28"/>
              </w:rPr>
              <w:t xml:space="preserve"> Required of every school employee. Training frequency: within the first six months of employment, then every five years. </w:t>
            </w:r>
          </w:p>
        </w:tc>
      </w:tr>
      <w:tr w:rsidR="00E61E90" w14:paraId="26FEAAF4" w14:textId="77777777" w:rsidTr="00320244">
        <w:tc>
          <w:tcPr>
            <w:tcW w:w="535" w:type="dxa"/>
          </w:tcPr>
          <w:p w14:paraId="18641C3D" w14:textId="77777777" w:rsidR="00320244" w:rsidRPr="00320244" w:rsidRDefault="00320244" w:rsidP="006C420B">
            <w:pPr>
              <w:pStyle w:val="NormalWeb"/>
              <w:rPr>
                <w:rFonts w:ascii="Source Sans Pro" w:hAnsi="Source Sans Pro"/>
                <w:color w:val="000000" w:themeColor="text1"/>
                <w:sz w:val="28"/>
                <w:szCs w:val="28"/>
              </w:rPr>
            </w:pPr>
          </w:p>
        </w:tc>
        <w:tc>
          <w:tcPr>
            <w:tcW w:w="10255" w:type="dxa"/>
          </w:tcPr>
          <w:p w14:paraId="539C1C83" w14:textId="77777777" w:rsidR="00320244" w:rsidRPr="00320244" w:rsidRDefault="00320244" w:rsidP="006C420B">
            <w:pPr>
              <w:pStyle w:val="NormalWeb"/>
              <w:rPr>
                <w:rFonts w:ascii="Source Sans Pro" w:hAnsi="Source Sans Pro"/>
                <w:color w:val="000000" w:themeColor="text1"/>
                <w:sz w:val="28"/>
                <w:szCs w:val="28"/>
              </w:rPr>
            </w:pPr>
            <w:hyperlink r:id="rId6" w:tgtFrame="_blank" w:history="1">
              <w:r w:rsidRPr="00320244">
                <w:rPr>
                  <w:rStyle w:val="Hyperlink"/>
                  <w:rFonts w:ascii="Source Sans Pro" w:eastAsiaTheme="majorEastAsia" w:hAnsi="Source Sans Pro"/>
                  <w:b/>
                  <w:bCs/>
                  <w:color w:val="215E99" w:themeColor="text2" w:themeTint="BF"/>
                  <w:sz w:val="28"/>
                  <w:szCs w:val="28"/>
                </w:rPr>
                <w:t>Mandatory Reporting of Threats of School Violence</w:t>
              </w:r>
              <w:r w:rsidRPr="00320244">
                <w:rPr>
                  <w:rStyle w:val="Hyperlink"/>
                  <w:rFonts w:ascii="Source Sans Pro" w:eastAsiaTheme="majorEastAsia" w:hAnsi="Source Sans Pro"/>
                  <w:color w:val="000000" w:themeColor="text1"/>
                  <w:sz w:val="28"/>
                  <w:szCs w:val="28"/>
                </w:rPr>
                <w:t xml:space="preserve"> </w:t>
              </w:r>
            </w:hyperlink>
            <w:r w:rsidR="00D03548" w:rsidRPr="00320244">
              <w:rPr>
                <w:rFonts w:ascii="Source Sans Pro" w:hAnsi="Source Sans Pro"/>
                <w:color w:val="000000" w:themeColor="text1"/>
                <w:sz w:val="28"/>
                <w:szCs w:val="28"/>
              </w:rPr>
              <w:t xml:space="preserve"> Required of every school employee. Training frequency: within the first six months of employment, then every five years. </w:t>
            </w:r>
          </w:p>
        </w:tc>
      </w:tr>
      <w:tr w:rsidR="00E61E90" w14:paraId="4EA12A47" w14:textId="77777777" w:rsidTr="00320244">
        <w:tc>
          <w:tcPr>
            <w:tcW w:w="535" w:type="dxa"/>
          </w:tcPr>
          <w:p w14:paraId="12F1128F" w14:textId="77777777" w:rsidR="00320244" w:rsidRPr="00320244" w:rsidRDefault="00320244" w:rsidP="006C420B">
            <w:pPr>
              <w:pStyle w:val="NormalWeb"/>
              <w:rPr>
                <w:rFonts w:ascii="Source Sans Pro" w:hAnsi="Source Sans Pro"/>
                <w:color w:val="000000" w:themeColor="text1"/>
                <w:sz w:val="28"/>
                <w:szCs w:val="28"/>
              </w:rPr>
            </w:pPr>
          </w:p>
        </w:tc>
        <w:tc>
          <w:tcPr>
            <w:tcW w:w="10255" w:type="dxa"/>
          </w:tcPr>
          <w:p w14:paraId="4561A91A" w14:textId="77777777" w:rsidR="00320244" w:rsidRPr="00320244" w:rsidRDefault="00320244" w:rsidP="006C420B">
            <w:pPr>
              <w:pStyle w:val="NormalWeb"/>
              <w:rPr>
                <w:rFonts w:ascii="Source Sans Pro" w:hAnsi="Source Sans Pro"/>
                <w:color w:val="000000" w:themeColor="text1"/>
                <w:sz w:val="28"/>
                <w:szCs w:val="28"/>
              </w:rPr>
            </w:pPr>
            <w:hyperlink r:id="rId7" w:tgtFrame="_blank" w:history="1">
              <w:r w:rsidRPr="00320244">
                <w:rPr>
                  <w:rStyle w:val="Hyperlink"/>
                  <w:rFonts w:ascii="Source Sans Pro" w:eastAsiaTheme="majorEastAsia" w:hAnsi="Source Sans Pro"/>
                  <w:b/>
                  <w:bCs/>
                  <w:color w:val="215E99" w:themeColor="text2" w:themeTint="BF"/>
                  <w:sz w:val="28"/>
                  <w:szCs w:val="28"/>
                </w:rPr>
                <w:t>Bloodborne Pathogens</w:t>
              </w:r>
            </w:hyperlink>
            <w:r w:rsidR="00D03548" w:rsidRPr="00320244">
              <w:rPr>
                <w:rFonts w:ascii="Source Sans Pro" w:hAnsi="Source Sans Pro"/>
                <w:b/>
                <w:bCs/>
                <w:color w:val="215E99" w:themeColor="text2" w:themeTint="BF"/>
                <w:sz w:val="28"/>
                <w:szCs w:val="28"/>
              </w:rPr>
              <w:t xml:space="preserve"> </w:t>
            </w:r>
            <w:r w:rsidR="00D03548" w:rsidRPr="00320244">
              <w:rPr>
                <w:rFonts w:ascii="Source Sans Pro" w:hAnsi="Source Sans Pro"/>
                <w:color w:val="000000" w:themeColor="text1"/>
                <w:sz w:val="28"/>
                <w:szCs w:val="28"/>
              </w:rPr>
              <w:t xml:space="preserve">An educational program on bloodborne pathogen training is required of all school employees that can reasonably be </w:t>
            </w:r>
            <w:r w:rsidR="00D03548" w:rsidRPr="00320244">
              <w:rPr>
                <w:rFonts w:ascii="Source Sans Pro" w:hAnsi="Source Sans Pro"/>
                <w:color w:val="000000" w:themeColor="text1"/>
                <w:sz w:val="28"/>
                <w:szCs w:val="28"/>
              </w:rPr>
              <w:t>anticipated to be exposed to blood. Training frequency: upon initial assignment, then annually.</w:t>
            </w:r>
          </w:p>
        </w:tc>
      </w:tr>
      <w:tr w:rsidR="00E61E90" w14:paraId="1FB00940" w14:textId="77777777" w:rsidTr="00320244">
        <w:tc>
          <w:tcPr>
            <w:tcW w:w="535" w:type="dxa"/>
          </w:tcPr>
          <w:p w14:paraId="17DFCBD9" w14:textId="77777777" w:rsidR="00320244" w:rsidRPr="00320244" w:rsidRDefault="00320244" w:rsidP="006C420B">
            <w:pPr>
              <w:pStyle w:val="NormalWeb"/>
              <w:rPr>
                <w:rFonts w:ascii="Source Sans Pro" w:hAnsi="Source Sans Pro"/>
                <w:color w:val="000000" w:themeColor="text1"/>
                <w:sz w:val="28"/>
                <w:szCs w:val="28"/>
              </w:rPr>
            </w:pPr>
          </w:p>
        </w:tc>
        <w:tc>
          <w:tcPr>
            <w:tcW w:w="10255" w:type="dxa"/>
          </w:tcPr>
          <w:p w14:paraId="7F9C0671" w14:textId="3B88FEB7" w:rsidR="00320244" w:rsidRPr="00320244" w:rsidRDefault="00320244" w:rsidP="006C420B">
            <w:pPr>
              <w:pStyle w:val="NormalWeb"/>
              <w:rPr>
                <w:rFonts w:ascii="Source Sans Pro" w:hAnsi="Source Sans Pro"/>
                <w:color w:val="000000" w:themeColor="text1"/>
                <w:sz w:val="28"/>
                <w:szCs w:val="28"/>
              </w:rPr>
            </w:pPr>
            <w:hyperlink r:id="rId8" w:tgtFrame="_blank" w:history="1">
              <w:r w:rsidRPr="00320244">
                <w:rPr>
                  <w:rStyle w:val="Hyperlink"/>
                  <w:rFonts w:ascii="Source Sans Pro" w:eastAsiaTheme="majorEastAsia" w:hAnsi="Source Sans Pro"/>
                  <w:b/>
                  <w:bCs/>
                  <w:color w:val="215E99" w:themeColor="text2" w:themeTint="BF"/>
                  <w:sz w:val="28"/>
                  <w:szCs w:val="28"/>
                </w:rPr>
                <w:t>Physical Restraint</w:t>
              </w:r>
            </w:hyperlink>
            <w:r w:rsidR="00D03548">
              <w:rPr>
                <w:rFonts w:ascii="Source Sans Pro" w:hAnsi="Source Sans Pro"/>
                <w:b/>
                <w:bCs/>
                <w:color w:val="215E99" w:themeColor="text2" w:themeTint="BF"/>
                <w:sz w:val="28"/>
                <w:szCs w:val="28"/>
              </w:rPr>
              <w:t xml:space="preserve"> </w:t>
            </w:r>
            <w:r w:rsidR="00D03548" w:rsidRPr="00320244">
              <w:rPr>
                <w:rFonts w:ascii="Source Sans Pro" w:hAnsi="Source Sans Pro"/>
                <w:color w:val="000000" w:themeColor="text1"/>
                <w:sz w:val="28"/>
                <w:szCs w:val="28"/>
              </w:rPr>
              <w:t xml:space="preserve">Required of at least one person per building (in which it may be used). Training frequency: Determined by entities providing training. </w:t>
            </w:r>
          </w:p>
        </w:tc>
      </w:tr>
      <w:tr w:rsidR="00E61E90" w14:paraId="4373EFBB" w14:textId="77777777" w:rsidTr="00320244">
        <w:tc>
          <w:tcPr>
            <w:tcW w:w="535" w:type="dxa"/>
          </w:tcPr>
          <w:p w14:paraId="3F5F9AD1" w14:textId="77777777" w:rsidR="00320244" w:rsidRPr="00320244" w:rsidRDefault="00320244" w:rsidP="006C420B">
            <w:pPr>
              <w:pStyle w:val="NormalWeb"/>
              <w:rPr>
                <w:rFonts w:ascii="Source Sans Pro" w:hAnsi="Source Sans Pro"/>
                <w:color w:val="000000" w:themeColor="text1"/>
                <w:sz w:val="28"/>
                <w:szCs w:val="28"/>
              </w:rPr>
            </w:pPr>
          </w:p>
        </w:tc>
        <w:tc>
          <w:tcPr>
            <w:tcW w:w="10255" w:type="dxa"/>
          </w:tcPr>
          <w:p w14:paraId="51C3111A" w14:textId="77777777" w:rsidR="00320244" w:rsidRPr="00320244" w:rsidRDefault="00320244" w:rsidP="006C420B">
            <w:pPr>
              <w:pStyle w:val="NormalWeb"/>
              <w:rPr>
                <w:rFonts w:ascii="Source Sans Pro" w:hAnsi="Source Sans Pro"/>
                <w:color w:val="000000" w:themeColor="text1"/>
                <w:sz w:val="28"/>
                <w:szCs w:val="28"/>
              </w:rPr>
            </w:pPr>
            <w:hyperlink r:id="rId9" w:tgtFrame="_blank" w:history="1">
              <w:r w:rsidRPr="00320244">
                <w:rPr>
                  <w:rStyle w:val="Hyperlink"/>
                  <w:rFonts w:ascii="Source Sans Pro" w:eastAsiaTheme="majorEastAsia" w:hAnsi="Source Sans Pro"/>
                  <w:b/>
                  <w:bCs/>
                  <w:color w:val="215E99" w:themeColor="text2" w:themeTint="BF"/>
                  <w:sz w:val="28"/>
                  <w:szCs w:val="28"/>
                </w:rPr>
                <w:t>Medication Administration</w:t>
              </w:r>
            </w:hyperlink>
            <w:r w:rsidR="00D03548" w:rsidRPr="00320244">
              <w:rPr>
                <w:rFonts w:ascii="Source Sans Pro" w:hAnsi="Source Sans Pro"/>
                <w:color w:val="000000" w:themeColor="text1"/>
                <w:sz w:val="28"/>
                <w:szCs w:val="28"/>
              </w:rPr>
              <w:t xml:space="preserve">(Buccal, Basic, Emergency Epinephrine, Eye, Inhaler, Topical, Ear, and Oral) A Knowle assigned to give medications by certain routes: injected, inhaled (includes inhaler, nebulizer, intranasal); rectally administered; into a nasogastric tube; into a gastrostomy tube; into a jejunostomy tube. Training frequency: Annually for skills check-off related to specific routes; every four years for knowledge related to these routes. </w:t>
            </w:r>
          </w:p>
        </w:tc>
      </w:tr>
      <w:tr w:rsidR="00E61E90" w14:paraId="7BEB4A5A" w14:textId="77777777" w:rsidTr="00320244">
        <w:tc>
          <w:tcPr>
            <w:tcW w:w="535" w:type="dxa"/>
          </w:tcPr>
          <w:p w14:paraId="51C0B83E" w14:textId="77777777" w:rsidR="00320244" w:rsidRPr="00320244" w:rsidRDefault="00320244" w:rsidP="006C420B">
            <w:pPr>
              <w:pStyle w:val="NormalWeb"/>
              <w:rPr>
                <w:rFonts w:ascii="Source Sans Pro" w:hAnsi="Source Sans Pro"/>
                <w:color w:val="000000" w:themeColor="text1"/>
                <w:sz w:val="28"/>
                <w:szCs w:val="28"/>
              </w:rPr>
            </w:pPr>
          </w:p>
        </w:tc>
        <w:tc>
          <w:tcPr>
            <w:tcW w:w="10255" w:type="dxa"/>
          </w:tcPr>
          <w:p w14:paraId="6968FE29" w14:textId="7033E887" w:rsidR="00320244" w:rsidRPr="00320244" w:rsidRDefault="00320244" w:rsidP="006C420B">
            <w:pPr>
              <w:pStyle w:val="NormalWeb"/>
              <w:rPr>
                <w:rFonts w:ascii="Source Sans Pro" w:hAnsi="Source Sans Pro"/>
                <w:color w:val="000000" w:themeColor="text1"/>
                <w:sz w:val="28"/>
                <w:szCs w:val="28"/>
              </w:rPr>
            </w:pPr>
            <w:hyperlink r:id="rId10" w:tgtFrame="_blank" w:history="1">
              <w:r w:rsidRPr="00320244">
                <w:rPr>
                  <w:rStyle w:val="Hyperlink"/>
                  <w:rFonts w:ascii="Source Sans Pro" w:eastAsiaTheme="majorEastAsia" w:hAnsi="Source Sans Pro"/>
                  <w:b/>
                  <w:bCs/>
                  <w:color w:val="215E99" w:themeColor="text2" w:themeTint="BF"/>
                  <w:sz w:val="28"/>
                  <w:szCs w:val="28"/>
                </w:rPr>
                <w:t>Safety Plan</w:t>
              </w:r>
            </w:hyperlink>
            <w:r w:rsidR="00D03548">
              <w:rPr>
                <w:rFonts w:ascii="Source Sans Pro" w:hAnsi="Source Sans Pro"/>
                <w:b/>
                <w:bCs/>
                <w:color w:val="000000" w:themeColor="text1"/>
                <w:sz w:val="28"/>
                <w:szCs w:val="28"/>
              </w:rPr>
              <w:t xml:space="preserve"> </w:t>
            </w:r>
            <w:r w:rsidR="00D03548" w:rsidRPr="00320244">
              <w:rPr>
                <w:rFonts w:ascii="Source Sans Pro" w:hAnsi="Source Sans Pro"/>
                <w:color w:val="000000" w:themeColor="text1"/>
                <w:sz w:val="28"/>
                <w:szCs w:val="28"/>
              </w:rPr>
              <w:t>Required of those the local school board determines. Training frequency: Determined by the local school board. Statutory Authority: </w:t>
            </w:r>
          </w:p>
        </w:tc>
      </w:tr>
      <w:tr w:rsidR="00E61E90" w14:paraId="7DCAD259" w14:textId="77777777" w:rsidTr="00320244">
        <w:tc>
          <w:tcPr>
            <w:tcW w:w="535" w:type="dxa"/>
          </w:tcPr>
          <w:p w14:paraId="0C904846" w14:textId="77777777" w:rsidR="00320244" w:rsidRPr="00320244" w:rsidRDefault="00320244" w:rsidP="006C420B">
            <w:pPr>
              <w:pStyle w:val="NormalWeb"/>
              <w:rPr>
                <w:rFonts w:ascii="Source Sans Pro" w:hAnsi="Source Sans Pro"/>
                <w:color w:val="000000" w:themeColor="text1"/>
                <w:sz w:val="28"/>
                <w:szCs w:val="28"/>
              </w:rPr>
            </w:pPr>
          </w:p>
        </w:tc>
        <w:tc>
          <w:tcPr>
            <w:tcW w:w="10255" w:type="dxa"/>
          </w:tcPr>
          <w:p w14:paraId="1631565C" w14:textId="77777777" w:rsidR="00320244" w:rsidRPr="00320244" w:rsidRDefault="00320244" w:rsidP="006C420B">
            <w:pPr>
              <w:pStyle w:val="NormalWeb"/>
              <w:rPr>
                <w:rFonts w:ascii="Source Sans Pro" w:hAnsi="Source Sans Pro"/>
                <w:color w:val="000000" w:themeColor="text1"/>
                <w:sz w:val="28"/>
                <w:szCs w:val="28"/>
              </w:rPr>
            </w:pPr>
            <w:hyperlink r:id="rId11" w:tgtFrame="_blank" w:history="1">
              <w:r w:rsidRPr="00320244">
                <w:rPr>
                  <w:rStyle w:val="Hyperlink"/>
                  <w:rFonts w:ascii="Source Sans Pro" w:eastAsiaTheme="majorEastAsia" w:hAnsi="Source Sans Pro"/>
                  <w:color w:val="000000" w:themeColor="text1"/>
                  <w:sz w:val="28"/>
                  <w:szCs w:val="28"/>
                </w:rPr>
                <w:t>Student Records and Confidentiality</w:t>
              </w:r>
            </w:hyperlink>
            <w:r w:rsidR="00D03548" w:rsidRPr="00320244">
              <w:rPr>
                <w:rFonts w:ascii="Source Sans Pro" w:hAnsi="Source Sans Pro"/>
                <w:color w:val="000000" w:themeColor="text1"/>
                <w:sz w:val="28"/>
                <w:szCs w:val="28"/>
              </w:rPr>
              <w:t xml:space="preserve">. Required of all persons collecting or using personally identifiable information. </w:t>
            </w:r>
          </w:p>
        </w:tc>
      </w:tr>
      <w:tr w:rsidR="00E61E90" w14:paraId="0909816F" w14:textId="77777777" w:rsidTr="00320244">
        <w:tc>
          <w:tcPr>
            <w:tcW w:w="535" w:type="dxa"/>
          </w:tcPr>
          <w:p w14:paraId="68F492BF" w14:textId="77777777" w:rsidR="00320244" w:rsidRPr="00320244" w:rsidRDefault="00320244" w:rsidP="006C420B">
            <w:pPr>
              <w:pStyle w:val="NormalWeb"/>
              <w:rPr>
                <w:rFonts w:ascii="Source Sans Pro" w:hAnsi="Source Sans Pro"/>
                <w:color w:val="000000" w:themeColor="text1"/>
                <w:sz w:val="28"/>
                <w:szCs w:val="28"/>
              </w:rPr>
            </w:pPr>
          </w:p>
        </w:tc>
        <w:tc>
          <w:tcPr>
            <w:tcW w:w="10255" w:type="dxa"/>
          </w:tcPr>
          <w:p w14:paraId="09AE9151" w14:textId="77777777" w:rsidR="00320244" w:rsidRPr="00320244" w:rsidRDefault="00D03548" w:rsidP="006C420B">
            <w:pPr>
              <w:pStyle w:val="NoSpacing"/>
              <w:rPr>
                <w:rFonts w:ascii="Source Sans Pro" w:hAnsi="Source Sans Pro"/>
                <w:color w:val="000000" w:themeColor="text1"/>
                <w:sz w:val="28"/>
                <w:szCs w:val="28"/>
              </w:rPr>
            </w:pPr>
            <w:r w:rsidRPr="00320244">
              <w:rPr>
                <w:rFonts w:ascii="Source Sans Pro" w:hAnsi="Source Sans Pro"/>
                <w:b/>
                <w:bCs/>
                <w:color w:val="215E99" w:themeColor="text2" w:themeTint="BF"/>
                <w:sz w:val="28"/>
                <w:szCs w:val="28"/>
                <w:u w:val="single"/>
              </w:rPr>
              <w:t>CPR Training</w:t>
            </w:r>
            <w:r w:rsidRPr="00320244">
              <w:rPr>
                <w:rFonts w:ascii="Source Sans Pro" w:hAnsi="Source Sans Pro"/>
                <w:color w:val="215E99" w:themeColor="text2" w:themeTint="BF"/>
                <w:sz w:val="28"/>
                <w:szCs w:val="28"/>
              </w:rPr>
              <w:t xml:space="preserve"> </w:t>
            </w:r>
            <w:r w:rsidRPr="00320244">
              <w:rPr>
                <w:rFonts w:ascii="Source Sans Pro" w:hAnsi="Source Sans Pro"/>
                <w:color w:val="000000" w:themeColor="text1"/>
                <w:sz w:val="28"/>
                <w:szCs w:val="28"/>
              </w:rPr>
              <w:t xml:space="preserve">Teachers are required to earn their CPR, First Aid, and AED certifications specific to the age groups they teach. Training </w:t>
            </w:r>
            <w:r w:rsidRPr="00320244">
              <w:rPr>
                <w:rFonts w:ascii="Source Sans Pro" w:hAnsi="Source Sans Pro"/>
                <w:color w:val="000000" w:themeColor="text1"/>
                <w:sz w:val="28"/>
                <w:szCs w:val="28"/>
              </w:rPr>
              <w:t>frequency: Every 2 years</w:t>
            </w:r>
          </w:p>
        </w:tc>
      </w:tr>
      <w:tr w:rsidR="00E61E90" w14:paraId="10F7F06C" w14:textId="77777777" w:rsidTr="00320244">
        <w:tc>
          <w:tcPr>
            <w:tcW w:w="535" w:type="dxa"/>
          </w:tcPr>
          <w:p w14:paraId="4CB72ADB" w14:textId="77777777" w:rsidR="00320244" w:rsidRPr="00320244" w:rsidRDefault="00320244" w:rsidP="006C420B">
            <w:pPr>
              <w:pStyle w:val="NormalWeb"/>
              <w:rPr>
                <w:rFonts w:ascii="Source Sans Pro" w:hAnsi="Source Sans Pro"/>
                <w:color w:val="000000" w:themeColor="text1"/>
                <w:sz w:val="28"/>
                <w:szCs w:val="28"/>
              </w:rPr>
            </w:pPr>
          </w:p>
        </w:tc>
        <w:tc>
          <w:tcPr>
            <w:tcW w:w="10255" w:type="dxa"/>
          </w:tcPr>
          <w:p w14:paraId="29F401DB" w14:textId="126C892B" w:rsidR="00320244" w:rsidRPr="00320244" w:rsidRDefault="00320244" w:rsidP="006C420B">
            <w:pPr>
              <w:pStyle w:val="NormalWeb"/>
              <w:rPr>
                <w:rFonts w:ascii="Source Sans Pro" w:hAnsi="Source Sans Pro"/>
                <w:color w:val="000000" w:themeColor="text1"/>
                <w:sz w:val="28"/>
                <w:szCs w:val="28"/>
              </w:rPr>
            </w:pPr>
            <w:hyperlink r:id="rId12" w:history="1">
              <w:r w:rsidRPr="00320244">
                <w:rPr>
                  <w:rStyle w:val="Hyperlink"/>
                  <w:rFonts w:ascii="Source Sans Pro" w:eastAsiaTheme="majorEastAsia" w:hAnsi="Source Sans Pro"/>
                  <w:b/>
                  <w:bCs/>
                  <w:color w:val="215E99" w:themeColor="text2" w:themeTint="BF"/>
                  <w:sz w:val="28"/>
                  <w:szCs w:val="28"/>
                </w:rPr>
                <w:t>Suicide Prevention Model Notice</w:t>
              </w:r>
            </w:hyperlink>
            <w:r w:rsidR="00D03548" w:rsidRPr="00320244">
              <w:rPr>
                <w:rFonts w:ascii="Source Sans Pro" w:hAnsi="Source Sans Pro"/>
                <w:color w:val="000000" w:themeColor="text1"/>
                <w:sz w:val="28"/>
                <w:szCs w:val="28"/>
              </w:rPr>
              <w:t> </w:t>
            </w:r>
            <w:r w:rsidR="00D03548" w:rsidRPr="00320244">
              <w:rPr>
                <w:rFonts w:ascii="Arial" w:hAnsi="Arial" w:cs="Arial"/>
                <w:color w:val="000000" w:themeColor="text1"/>
                <w:sz w:val="28"/>
                <w:szCs w:val="28"/>
              </w:rPr>
              <w:t>​​​​​​</w:t>
            </w:r>
            <w:r w:rsidR="00D03548" w:rsidRPr="00320244">
              <w:rPr>
                <w:rFonts w:ascii="Source Sans Pro" w:hAnsi="Source Sans Pro"/>
                <w:color w:val="000000" w:themeColor="text1"/>
                <w:sz w:val="28"/>
                <w:szCs w:val="28"/>
              </w:rPr>
              <w:t xml:space="preserve"> </w:t>
            </w:r>
            <w:r w:rsidR="00D03548" w:rsidRPr="00320244">
              <w:rPr>
                <w:rFonts w:ascii="Arial" w:hAnsi="Arial" w:cs="Arial"/>
                <w:color w:val="000000" w:themeColor="text1"/>
                <w:sz w:val="28"/>
                <w:szCs w:val="28"/>
              </w:rPr>
              <w:t>​</w:t>
            </w:r>
            <w:r w:rsidR="00D03548" w:rsidRPr="00320244">
              <w:rPr>
                <w:rFonts w:ascii="Source Sans Pro" w:hAnsi="Source Sans Pro"/>
                <w:color w:val="000000" w:themeColor="text1"/>
                <w:sz w:val="28"/>
                <w:szCs w:val="28"/>
              </w:rPr>
              <w:t>Wisconsin statute, </w:t>
            </w:r>
            <w:hyperlink r:id="rId13" w:history="1">
              <w:r w:rsidRPr="00320244">
                <w:rPr>
                  <w:rStyle w:val="Hyperlink"/>
                  <w:rFonts w:ascii="Source Sans Pro" w:eastAsiaTheme="majorEastAsia" w:hAnsi="Source Sans Pro"/>
                  <w:color w:val="000000" w:themeColor="text1"/>
                  <w:sz w:val="28"/>
                  <w:szCs w:val="28"/>
                </w:rPr>
                <w:t>s. 115.365</w:t>
              </w:r>
            </w:hyperlink>
            <w:r w:rsidR="00D03548" w:rsidRPr="00320244">
              <w:rPr>
                <w:rFonts w:ascii="Source Sans Pro" w:hAnsi="Source Sans Pro"/>
                <w:color w:val="000000" w:themeColor="text1"/>
                <w:sz w:val="28"/>
                <w:szCs w:val="28"/>
              </w:rPr>
              <w:t xml:space="preserve">, Assistance to schools for suicide prevention programs, requires that, "Each school board and the governing body of each private school annually shall inform their professional staff of the resources available from the department and other sources regarding suicide prevention. The department annually shall provide school boards and the governing bodies of private and tribal schools with a model notice of suicide prevention resources and services in the state.” A fact sheet on additional laws pertaining to </w:t>
            </w:r>
            <w:r w:rsidR="00D03548" w:rsidRPr="00320244">
              <w:rPr>
                <w:rFonts w:ascii="Source Sans Pro" w:hAnsi="Source Sans Pro"/>
                <w:color w:val="000000" w:themeColor="text1"/>
                <w:sz w:val="28"/>
                <w:szCs w:val="28"/>
              </w:rPr>
              <w:t>suicide prevention is also available: </w:t>
            </w:r>
            <w:hyperlink r:id="rId14" w:history="1">
              <w:r w:rsidRPr="00320244">
                <w:rPr>
                  <w:rStyle w:val="Hyperlink"/>
                  <w:rFonts w:ascii="Source Sans Pro" w:eastAsiaTheme="majorEastAsia" w:hAnsi="Source Sans Pro"/>
                  <w:color w:val="000000" w:themeColor="text1"/>
                  <w:sz w:val="28"/>
                  <w:szCs w:val="28"/>
                </w:rPr>
                <w:t>Wisconsin Statutes and Administrative Rules Related to School-Based Suicide Prevention.</w:t>
              </w:r>
            </w:hyperlink>
            <w:r w:rsidR="00D03548" w:rsidRPr="00320244">
              <w:rPr>
                <w:rFonts w:ascii="Source Sans Pro" w:hAnsi="Source Sans Pro"/>
                <w:color w:val="000000" w:themeColor="text1"/>
                <w:sz w:val="28"/>
                <w:szCs w:val="28"/>
              </w:rPr>
              <w:t xml:space="preserve"> Training frequency: Annually</w:t>
            </w:r>
          </w:p>
        </w:tc>
      </w:tr>
      <w:tr w:rsidR="00E61E90" w14:paraId="0642D4B6" w14:textId="77777777" w:rsidTr="00320244">
        <w:tc>
          <w:tcPr>
            <w:tcW w:w="535" w:type="dxa"/>
          </w:tcPr>
          <w:p w14:paraId="12CF2C1D" w14:textId="77777777" w:rsidR="00320244" w:rsidRPr="00320244" w:rsidRDefault="00320244" w:rsidP="006C420B">
            <w:pPr>
              <w:pStyle w:val="NormalWeb"/>
              <w:rPr>
                <w:rFonts w:ascii="Source Sans Pro" w:hAnsi="Source Sans Pro"/>
                <w:color w:val="000000" w:themeColor="text1"/>
                <w:sz w:val="28"/>
                <w:szCs w:val="28"/>
              </w:rPr>
            </w:pPr>
          </w:p>
        </w:tc>
        <w:tc>
          <w:tcPr>
            <w:tcW w:w="10255" w:type="dxa"/>
          </w:tcPr>
          <w:p w14:paraId="30DC15F3" w14:textId="6E12C1A0" w:rsidR="00320244" w:rsidRPr="00320244" w:rsidRDefault="00D03548" w:rsidP="00320244">
            <w:pPr>
              <w:pStyle w:val="NoSpacing"/>
              <w:rPr>
                <w:rFonts w:ascii="Source Sans Pro" w:hAnsi="Source Sans Pro"/>
                <w:color w:val="000000" w:themeColor="text1"/>
                <w:sz w:val="28"/>
                <w:szCs w:val="28"/>
              </w:rPr>
            </w:pPr>
            <w:r w:rsidRPr="00320244">
              <w:rPr>
                <w:rFonts w:ascii="Source Sans Pro" w:hAnsi="Source Sans Pro"/>
                <w:b/>
                <w:bCs/>
                <w:color w:val="215E99" w:themeColor="text2" w:themeTint="BF"/>
                <w:sz w:val="28"/>
                <w:szCs w:val="28"/>
                <w:u w:val="single"/>
              </w:rPr>
              <w:t xml:space="preserve">Civil Rights Training </w:t>
            </w:r>
            <w:r w:rsidRPr="00320244">
              <w:rPr>
                <w:rFonts w:ascii="Source Sans Pro" w:hAnsi="Source Sans Pro"/>
                <w:color w:val="000000" w:themeColor="text1"/>
                <w:sz w:val="28"/>
                <w:szCs w:val="28"/>
              </w:rPr>
              <w:t>USDA requires civil rights training on an annual basis for all who interact with the Child Nutrition Programs participants. The training outlines specific civil rights regulations that govern these programs. The training informs administrators of these programs receiving Federal financial assistance of their rights and responsibilities. Each SFA must maintain documentation of the training and an attendance record of participants that attended. Training frequency: Annually</w:t>
            </w:r>
          </w:p>
        </w:tc>
      </w:tr>
      <w:tr w:rsidR="00E61E90" w14:paraId="7E483060" w14:textId="77777777" w:rsidTr="00320244">
        <w:tc>
          <w:tcPr>
            <w:tcW w:w="535" w:type="dxa"/>
          </w:tcPr>
          <w:p w14:paraId="4CE6FDE4" w14:textId="77777777" w:rsidR="00320244" w:rsidRPr="00320244" w:rsidRDefault="00320244" w:rsidP="006C420B">
            <w:pPr>
              <w:pStyle w:val="NormalWeb"/>
              <w:rPr>
                <w:rFonts w:ascii="Source Sans Pro" w:hAnsi="Source Sans Pro"/>
                <w:color w:val="000000" w:themeColor="text1"/>
                <w:sz w:val="28"/>
                <w:szCs w:val="28"/>
              </w:rPr>
            </w:pPr>
          </w:p>
        </w:tc>
        <w:tc>
          <w:tcPr>
            <w:tcW w:w="10255" w:type="dxa"/>
          </w:tcPr>
          <w:p w14:paraId="25EC88C8" w14:textId="34D60EAD" w:rsidR="00320244" w:rsidRPr="00320244" w:rsidRDefault="00D03548" w:rsidP="006C420B">
            <w:pPr>
              <w:pStyle w:val="NoSpacing"/>
              <w:rPr>
                <w:rFonts w:ascii="Source Sans Pro" w:hAnsi="Source Sans Pro"/>
                <w:color w:val="000000" w:themeColor="text1"/>
                <w:sz w:val="28"/>
                <w:szCs w:val="28"/>
              </w:rPr>
            </w:pPr>
            <w:r w:rsidRPr="00320244">
              <w:rPr>
                <w:rFonts w:ascii="Source Sans Pro" w:hAnsi="Source Sans Pro"/>
                <w:b/>
                <w:bCs/>
                <w:color w:val="215E99" w:themeColor="text2" w:themeTint="BF"/>
                <w:sz w:val="28"/>
                <w:szCs w:val="28"/>
                <w:u w:val="single"/>
              </w:rPr>
              <w:t>Food Safety Training</w:t>
            </w:r>
            <w:r w:rsidRPr="00320244">
              <w:rPr>
                <w:rFonts w:ascii="Source Sans Pro" w:hAnsi="Source Sans Pro"/>
                <w:b/>
                <w:bCs/>
                <w:color w:val="000000" w:themeColor="text1"/>
                <w:sz w:val="28"/>
                <w:szCs w:val="28"/>
                <w:u w:val="single"/>
              </w:rPr>
              <w:t xml:space="preserve"> </w:t>
            </w:r>
            <w:r w:rsidRPr="00320244">
              <w:rPr>
                <w:rFonts w:ascii="Source Sans Pro" w:hAnsi="Source Sans Pro"/>
                <w:color w:val="000000" w:themeColor="text1"/>
                <w:sz w:val="28"/>
                <w:szCs w:val="28"/>
              </w:rPr>
              <w:t>At least 8 hours of food safety training is required for all new Food Service Directors within 30 days of or not more than five years prior to their start date. Wisconsin requires at least one school nutrition staff member in each school food authority (SFA) be a certified food protection manager.</w:t>
            </w:r>
          </w:p>
        </w:tc>
      </w:tr>
    </w:tbl>
    <w:p w14:paraId="6C388F4B" w14:textId="77777777" w:rsidR="00320244" w:rsidRDefault="00320244" w:rsidP="00320244">
      <w:pPr>
        <w:pStyle w:val="NoSpacing"/>
        <w:rPr>
          <w:rFonts w:ascii="Source Sans Pro" w:hAnsi="Source Sans Pro"/>
          <w:b/>
          <w:bCs/>
          <w:sz w:val="32"/>
          <w:szCs w:val="32"/>
        </w:rPr>
      </w:pPr>
    </w:p>
    <w:p w14:paraId="33EFBBE8" w14:textId="54724D23" w:rsidR="00320244" w:rsidRDefault="00D03548" w:rsidP="00320244">
      <w:pPr>
        <w:pStyle w:val="NoSpacing"/>
        <w:rPr>
          <w:rFonts w:ascii="Source Sans Pro" w:hAnsi="Source Sans Pro"/>
          <w:b/>
          <w:bCs/>
          <w:sz w:val="32"/>
          <w:szCs w:val="32"/>
        </w:rPr>
      </w:pPr>
      <w:r>
        <w:rPr>
          <w:rFonts w:ascii="Source Sans Pro" w:hAnsi="Source Sans Pro"/>
          <w:b/>
          <w:bCs/>
          <w:sz w:val="32"/>
          <w:szCs w:val="32"/>
        </w:rPr>
        <w:t>INSPECTIONS</w:t>
      </w:r>
    </w:p>
    <w:p w14:paraId="42DC71C5" w14:textId="77777777" w:rsidR="00320244" w:rsidRDefault="00320244" w:rsidP="00320244">
      <w:pPr>
        <w:pStyle w:val="NoSpacing"/>
        <w:rPr>
          <w:rFonts w:ascii="Source Sans Pro" w:hAnsi="Source Sans Pro"/>
          <w:b/>
          <w:bCs/>
          <w:sz w:val="32"/>
          <w:szCs w:val="32"/>
        </w:rPr>
      </w:pPr>
    </w:p>
    <w:tbl>
      <w:tblPr>
        <w:tblStyle w:val="TableGrid"/>
        <w:tblW w:w="0" w:type="auto"/>
        <w:tblLook w:val="04A0" w:firstRow="1" w:lastRow="0" w:firstColumn="1" w:lastColumn="0" w:noHBand="0" w:noVBand="1"/>
      </w:tblPr>
      <w:tblGrid>
        <w:gridCol w:w="625"/>
        <w:gridCol w:w="10165"/>
      </w:tblGrid>
      <w:tr w:rsidR="00E61E90" w14:paraId="2EBE4B4E" w14:textId="77777777" w:rsidTr="00320244">
        <w:tc>
          <w:tcPr>
            <w:tcW w:w="625" w:type="dxa"/>
          </w:tcPr>
          <w:p w14:paraId="6AFCAF62" w14:textId="77777777" w:rsidR="00320244" w:rsidRDefault="00320244" w:rsidP="00320244">
            <w:pPr>
              <w:pStyle w:val="NoSpacing"/>
              <w:rPr>
                <w:rFonts w:ascii="Source Sans Pro" w:hAnsi="Source Sans Pro"/>
                <w:b/>
                <w:bCs/>
                <w:sz w:val="32"/>
                <w:szCs w:val="32"/>
              </w:rPr>
            </w:pPr>
          </w:p>
        </w:tc>
        <w:tc>
          <w:tcPr>
            <w:tcW w:w="10165" w:type="dxa"/>
          </w:tcPr>
          <w:p w14:paraId="7AE1426D" w14:textId="09033BFE" w:rsidR="00320244" w:rsidRPr="00320244" w:rsidRDefault="00D03548" w:rsidP="00320244">
            <w:pPr>
              <w:pStyle w:val="NoSpacing"/>
              <w:rPr>
                <w:rFonts w:ascii="Source Sans Pro" w:hAnsi="Source Sans Pro"/>
                <w:b/>
                <w:bCs/>
                <w:color w:val="215E99" w:themeColor="text2" w:themeTint="BF"/>
                <w:sz w:val="28"/>
                <w:szCs w:val="28"/>
                <w:u w:val="single"/>
              </w:rPr>
            </w:pPr>
            <w:r w:rsidRPr="00320244">
              <w:rPr>
                <w:rFonts w:ascii="Source Sans Pro" w:hAnsi="Source Sans Pro"/>
                <w:b/>
                <w:bCs/>
                <w:color w:val="215E99" w:themeColor="text2" w:themeTint="BF"/>
                <w:sz w:val="28"/>
                <w:szCs w:val="28"/>
                <w:u w:val="single"/>
              </w:rPr>
              <w:t xml:space="preserve">Fire </w:t>
            </w:r>
            <w:r w:rsidR="00516527">
              <w:rPr>
                <w:rFonts w:ascii="Source Sans Pro" w:hAnsi="Source Sans Pro"/>
                <w:b/>
                <w:bCs/>
                <w:color w:val="215E99" w:themeColor="text2" w:themeTint="BF"/>
                <w:sz w:val="28"/>
                <w:szCs w:val="28"/>
                <w:u w:val="single"/>
              </w:rPr>
              <w:t xml:space="preserve">Extinguishers </w:t>
            </w:r>
            <w:r w:rsidRPr="00320244">
              <w:rPr>
                <w:rFonts w:ascii="Source Sans Pro" w:hAnsi="Source Sans Pro"/>
                <w:b/>
                <w:bCs/>
                <w:color w:val="215E99" w:themeColor="text2" w:themeTint="BF"/>
                <w:sz w:val="28"/>
                <w:szCs w:val="28"/>
                <w:u w:val="single"/>
              </w:rPr>
              <w:t>Inspection</w:t>
            </w:r>
            <w:r w:rsidR="00516527">
              <w:rPr>
                <w:rFonts w:ascii="Source Sans Pro" w:hAnsi="Source Sans Pro"/>
                <w:b/>
                <w:bCs/>
                <w:color w:val="215E99" w:themeColor="text2" w:themeTint="BF"/>
                <w:sz w:val="28"/>
                <w:szCs w:val="28"/>
                <w:u w:val="single"/>
              </w:rPr>
              <w:t xml:space="preserve"> </w:t>
            </w:r>
            <w:r w:rsidR="00516527" w:rsidRPr="00516527">
              <w:rPr>
                <w:rFonts w:ascii="Source Sans Pro" w:hAnsi="Source Sans Pro" w:cs="Arial"/>
                <w:sz w:val="28"/>
                <w:szCs w:val="28"/>
              </w:rPr>
              <w:t xml:space="preserve">Frequency: </w:t>
            </w:r>
            <w:r w:rsidR="00516527" w:rsidRPr="00516527">
              <w:rPr>
                <w:rFonts w:ascii="Source Sans Pro" w:hAnsi="Source Sans Pro"/>
                <w:sz w:val="28"/>
                <w:szCs w:val="28"/>
              </w:rPr>
              <w:t xml:space="preserve">Monthly Visual Inspections  and annual Maintenance by a Certified Technician </w:t>
            </w:r>
          </w:p>
        </w:tc>
      </w:tr>
      <w:tr w:rsidR="00E61E90" w14:paraId="78979053" w14:textId="77777777" w:rsidTr="00320244">
        <w:tc>
          <w:tcPr>
            <w:tcW w:w="625" w:type="dxa"/>
          </w:tcPr>
          <w:p w14:paraId="555BC4FA" w14:textId="77777777" w:rsidR="00320244" w:rsidRDefault="00320244" w:rsidP="00320244">
            <w:pPr>
              <w:pStyle w:val="NoSpacing"/>
              <w:rPr>
                <w:rFonts w:ascii="Source Sans Pro" w:hAnsi="Source Sans Pro"/>
                <w:b/>
                <w:bCs/>
                <w:sz w:val="32"/>
                <w:szCs w:val="32"/>
              </w:rPr>
            </w:pPr>
          </w:p>
        </w:tc>
        <w:tc>
          <w:tcPr>
            <w:tcW w:w="10165" w:type="dxa"/>
          </w:tcPr>
          <w:p w14:paraId="3CA09C43" w14:textId="39867452" w:rsidR="00320244" w:rsidRPr="007E5C22" w:rsidRDefault="00D03548" w:rsidP="00320244">
            <w:pPr>
              <w:pStyle w:val="NoSpacing"/>
              <w:rPr>
                <w:rFonts w:ascii="Source Sans Pro" w:hAnsi="Source Sans Pro"/>
                <w:b/>
                <w:bCs/>
                <w:color w:val="215E99" w:themeColor="text2" w:themeTint="BF"/>
                <w:sz w:val="32"/>
                <w:szCs w:val="32"/>
                <w:u w:val="single"/>
              </w:rPr>
            </w:pPr>
            <w:r w:rsidRPr="007E5C22">
              <w:rPr>
                <w:rFonts w:ascii="Source Sans Pro" w:hAnsi="Source Sans Pro"/>
                <w:b/>
                <w:bCs/>
                <w:color w:val="215E99" w:themeColor="text2" w:themeTint="BF"/>
                <w:sz w:val="32"/>
                <w:szCs w:val="32"/>
                <w:u w:val="single"/>
              </w:rPr>
              <w:t>Fire Alarm Inspection</w:t>
            </w:r>
            <w:r w:rsidR="00516527">
              <w:rPr>
                <w:rFonts w:ascii="Source Sans Pro" w:hAnsi="Source Sans Pro"/>
                <w:b/>
                <w:bCs/>
                <w:color w:val="215E99" w:themeColor="text2" w:themeTint="BF"/>
                <w:sz w:val="32"/>
                <w:szCs w:val="32"/>
                <w:u w:val="single"/>
              </w:rPr>
              <w:t xml:space="preserve"> </w:t>
            </w:r>
            <w:r w:rsidR="00516527">
              <w:rPr>
                <w:rFonts w:ascii="Source Sans Pro" w:hAnsi="Source Sans Pro"/>
                <w:color w:val="000000" w:themeColor="text1"/>
                <w:sz w:val="28"/>
                <w:szCs w:val="28"/>
              </w:rPr>
              <w:t>Fre</w:t>
            </w:r>
            <w:r w:rsidR="00516527" w:rsidRPr="007E5C22">
              <w:rPr>
                <w:rFonts w:ascii="Source Sans Pro" w:hAnsi="Source Sans Pro"/>
                <w:color w:val="000000" w:themeColor="text1"/>
                <w:sz w:val="28"/>
                <w:szCs w:val="28"/>
              </w:rPr>
              <w:t>quency: Annually</w:t>
            </w:r>
          </w:p>
        </w:tc>
      </w:tr>
      <w:tr w:rsidR="00E61E90" w14:paraId="1E499CE8" w14:textId="77777777" w:rsidTr="00320244">
        <w:tc>
          <w:tcPr>
            <w:tcW w:w="625" w:type="dxa"/>
          </w:tcPr>
          <w:p w14:paraId="6988C61F" w14:textId="77777777" w:rsidR="00320244" w:rsidRDefault="00320244" w:rsidP="00320244">
            <w:pPr>
              <w:pStyle w:val="NoSpacing"/>
              <w:rPr>
                <w:rFonts w:ascii="Source Sans Pro" w:hAnsi="Source Sans Pro"/>
                <w:b/>
                <w:bCs/>
                <w:sz w:val="32"/>
                <w:szCs w:val="32"/>
              </w:rPr>
            </w:pPr>
          </w:p>
        </w:tc>
        <w:tc>
          <w:tcPr>
            <w:tcW w:w="10165" w:type="dxa"/>
          </w:tcPr>
          <w:p w14:paraId="3F258AC6" w14:textId="658723EB" w:rsidR="00320244" w:rsidRPr="007E5C22" w:rsidRDefault="00D03548" w:rsidP="00320244">
            <w:pPr>
              <w:pStyle w:val="NoSpacing"/>
              <w:rPr>
                <w:rFonts w:ascii="Source Sans Pro" w:hAnsi="Source Sans Pro"/>
                <w:b/>
                <w:bCs/>
                <w:color w:val="215E99" w:themeColor="text2" w:themeTint="BF"/>
                <w:sz w:val="32"/>
                <w:szCs w:val="32"/>
                <w:u w:val="single"/>
              </w:rPr>
            </w:pPr>
            <w:r w:rsidRPr="007E5C22">
              <w:rPr>
                <w:rFonts w:ascii="Source Sans Pro" w:hAnsi="Source Sans Pro"/>
                <w:b/>
                <w:bCs/>
                <w:color w:val="215E99" w:themeColor="text2" w:themeTint="BF"/>
                <w:sz w:val="32"/>
                <w:szCs w:val="32"/>
                <w:u w:val="single"/>
              </w:rPr>
              <w:t>Elevator Inspection</w:t>
            </w:r>
            <w:r w:rsidR="00516527">
              <w:rPr>
                <w:rFonts w:ascii="Source Sans Pro" w:hAnsi="Source Sans Pro"/>
                <w:b/>
                <w:bCs/>
                <w:color w:val="215E99" w:themeColor="text2" w:themeTint="BF"/>
                <w:sz w:val="32"/>
                <w:szCs w:val="32"/>
                <w:u w:val="single"/>
              </w:rPr>
              <w:t xml:space="preserve"> </w:t>
            </w:r>
            <w:r w:rsidR="00516527">
              <w:rPr>
                <w:rFonts w:ascii="Source Sans Pro" w:hAnsi="Source Sans Pro"/>
                <w:color w:val="000000" w:themeColor="text1"/>
                <w:sz w:val="28"/>
                <w:szCs w:val="28"/>
              </w:rPr>
              <w:t>Fre</w:t>
            </w:r>
            <w:r w:rsidR="00516527" w:rsidRPr="007E5C22">
              <w:rPr>
                <w:rFonts w:ascii="Source Sans Pro" w:hAnsi="Source Sans Pro"/>
                <w:color w:val="000000" w:themeColor="text1"/>
                <w:sz w:val="28"/>
                <w:szCs w:val="28"/>
              </w:rPr>
              <w:t>quency: Annually</w:t>
            </w:r>
          </w:p>
        </w:tc>
      </w:tr>
      <w:tr w:rsidR="00E61E90" w14:paraId="1DD4FD0D" w14:textId="77777777" w:rsidTr="00320244">
        <w:tc>
          <w:tcPr>
            <w:tcW w:w="625" w:type="dxa"/>
          </w:tcPr>
          <w:p w14:paraId="091534FF" w14:textId="77777777" w:rsidR="00320244" w:rsidRDefault="00320244" w:rsidP="00320244">
            <w:pPr>
              <w:pStyle w:val="NoSpacing"/>
              <w:rPr>
                <w:rFonts w:ascii="Source Sans Pro" w:hAnsi="Source Sans Pro"/>
                <w:b/>
                <w:bCs/>
                <w:sz w:val="32"/>
                <w:szCs w:val="32"/>
              </w:rPr>
            </w:pPr>
          </w:p>
        </w:tc>
        <w:tc>
          <w:tcPr>
            <w:tcW w:w="10165" w:type="dxa"/>
          </w:tcPr>
          <w:p w14:paraId="0D9EBD68" w14:textId="4FC04735" w:rsidR="00320244" w:rsidRPr="007E5C22" w:rsidRDefault="00D03548" w:rsidP="00320244">
            <w:pPr>
              <w:pStyle w:val="NoSpacing"/>
              <w:rPr>
                <w:rFonts w:ascii="Source Sans Pro" w:hAnsi="Source Sans Pro"/>
                <w:b/>
                <w:bCs/>
                <w:color w:val="215E99" w:themeColor="text2" w:themeTint="BF"/>
                <w:sz w:val="32"/>
                <w:szCs w:val="32"/>
                <w:u w:val="single"/>
              </w:rPr>
            </w:pPr>
            <w:r w:rsidRPr="007E5C22">
              <w:rPr>
                <w:rFonts w:ascii="Source Sans Pro" w:hAnsi="Source Sans Pro"/>
                <w:b/>
                <w:bCs/>
                <w:color w:val="215E99" w:themeColor="text2" w:themeTint="BF"/>
                <w:sz w:val="32"/>
                <w:szCs w:val="32"/>
                <w:u w:val="single"/>
              </w:rPr>
              <w:t>Sprinkler Inspection</w:t>
            </w:r>
            <w:r w:rsidR="00516527">
              <w:rPr>
                <w:rFonts w:ascii="Source Sans Pro" w:hAnsi="Source Sans Pro"/>
                <w:b/>
                <w:bCs/>
                <w:color w:val="215E99" w:themeColor="text2" w:themeTint="BF"/>
                <w:sz w:val="32"/>
                <w:szCs w:val="32"/>
                <w:u w:val="single"/>
              </w:rPr>
              <w:t xml:space="preserve"> </w:t>
            </w:r>
            <w:r w:rsidR="00516527">
              <w:rPr>
                <w:rFonts w:ascii="Source Sans Pro" w:hAnsi="Source Sans Pro"/>
                <w:color w:val="000000" w:themeColor="text1"/>
                <w:sz w:val="28"/>
                <w:szCs w:val="28"/>
              </w:rPr>
              <w:t>Fre</w:t>
            </w:r>
            <w:r w:rsidR="00516527" w:rsidRPr="007E5C22">
              <w:rPr>
                <w:rFonts w:ascii="Source Sans Pro" w:hAnsi="Source Sans Pro"/>
                <w:color w:val="000000" w:themeColor="text1"/>
                <w:sz w:val="28"/>
                <w:szCs w:val="28"/>
              </w:rPr>
              <w:t>quency: Annually</w:t>
            </w:r>
          </w:p>
        </w:tc>
      </w:tr>
      <w:tr w:rsidR="00E61E90" w14:paraId="67ECA416" w14:textId="77777777" w:rsidTr="00320244">
        <w:tc>
          <w:tcPr>
            <w:tcW w:w="625" w:type="dxa"/>
          </w:tcPr>
          <w:p w14:paraId="0EFC8D07" w14:textId="77777777" w:rsidR="00320244" w:rsidRDefault="00320244" w:rsidP="00320244">
            <w:pPr>
              <w:pStyle w:val="NoSpacing"/>
              <w:rPr>
                <w:rFonts w:ascii="Source Sans Pro" w:hAnsi="Source Sans Pro"/>
                <w:b/>
                <w:bCs/>
                <w:sz w:val="32"/>
                <w:szCs w:val="32"/>
              </w:rPr>
            </w:pPr>
          </w:p>
        </w:tc>
        <w:tc>
          <w:tcPr>
            <w:tcW w:w="10165" w:type="dxa"/>
          </w:tcPr>
          <w:p w14:paraId="09BB0CF4" w14:textId="5234D3B3" w:rsidR="00320244" w:rsidRPr="007E5C22" w:rsidRDefault="00D03548" w:rsidP="00516527">
            <w:pPr>
              <w:pStyle w:val="NoSpacing"/>
              <w:rPr>
                <w:rFonts w:ascii="Source Sans Pro" w:hAnsi="Source Sans Pro"/>
                <w:b/>
                <w:bCs/>
                <w:color w:val="215E99" w:themeColor="text2" w:themeTint="BF"/>
                <w:sz w:val="32"/>
                <w:szCs w:val="32"/>
                <w:u w:val="single"/>
              </w:rPr>
            </w:pPr>
            <w:r w:rsidRPr="007E5C22">
              <w:rPr>
                <w:rFonts w:ascii="Source Sans Pro" w:hAnsi="Source Sans Pro"/>
                <w:b/>
                <w:bCs/>
                <w:color w:val="215E99" w:themeColor="text2" w:themeTint="BF"/>
                <w:sz w:val="32"/>
                <w:szCs w:val="32"/>
                <w:u w:val="single"/>
              </w:rPr>
              <w:t>Kitchen Inspection</w:t>
            </w:r>
            <w:r w:rsidR="00BB6C39">
              <w:rPr>
                <w:rFonts w:ascii="Source Sans Pro" w:hAnsi="Source Sans Pro"/>
                <w:b/>
                <w:bCs/>
                <w:color w:val="215E99" w:themeColor="text2" w:themeTint="BF"/>
                <w:sz w:val="32"/>
                <w:szCs w:val="32"/>
                <w:u w:val="single"/>
              </w:rPr>
              <w:t xml:space="preserve"> </w:t>
            </w:r>
            <w:r w:rsidR="00BB6C39" w:rsidRPr="00BB6C39">
              <w:rPr>
                <w:rFonts w:ascii="Source Sans Pro" w:hAnsi="Source Sans Pro"/>
                <w:b/>
                <w:bCs/>
                <w:color w:val="215E99" w:themeColor="text2" w:themeTint="BF"/>
                <w:sz w:val="32"/>
                <w:szCs w:val="32"/>
                <w:u w:val="single"/>
              </w:rPr>
              <w:t> </w:t>
            </w:r>
            <w:r w:rsidR="00BB6C39" w:rsidRPr="00BB6C39">
              <w:rPr>
                <w:rFonts w:ascii="Source Sans Pro" w:hAnsi="Source Sans Pro"/>
                <w:color w:val="000000" w:themeColor="text1"/>
                <w:sz w:val="28"/>
                <w:szCs w:val="28"/>
              </w:rPr>
              <w:t>Request two food safety inspections from the state or local governmental agency responsible for food safety</w:t>
            </w:r>
            <w:r w:rsidR="00516527">
              <w:rPr>
                <w:rFonts w:ascii="Source Sans Pro" w:hAnsi="Source Sans Pro"/>
                <w:color w:val="000000" w:themeColor="text1"/>
                <w:sz w:val="28"/>
                <w:szCs w:val="28"/>
              </w:rPr>
              <w:t xml:space="preserve">. </w:t>
            </w:r>
            <w:r w:rsidR="00516527" w:rsidRPr="00516527">
              <w:rPr>
                <w:rFonts w:ascii="Source Sans Pro" w:hAnsi="Source Sans Pro"/>
                <w:color w:val="000000" w:themeColor="text1"/>
                <w:sz w:val="28"/>
                <w:szCs w:val="28"/>
              </w:rPr>
              <w:t>Frequency: Annually</w:t>
            </w:r>
          </w:p>
        </w:tc>
      </w:tr>
      <w:tr w:rsidR="00E61E90" w14:paraId="4A6A6715" w14:textId="77777777" w:rsidTr="00320244">
        <w:tc>
          <w:tcPr>
            <w:tcW w:w="625" w:type="dxa"/>
          </w:tcPr>
          <w:p w14:paraId="7C5FC9B6" w14:textId="77777777" w:rsidR="00320244" w:rsidRDefault="00320244" w:rsidP="00320244">
            <w:pPr>
              <w:pStyle w:val="NoSpacing"/>
              <w:rPr>
                <w:rFonts w:ascii="Source Sans Pro" w:hAnsi="Source Sans Pro"/>
                <w:b/>
                <w:bCs/>
                <w:sz w:val="32"/>
                <w:szCs w:val="32"/>
              </w:rPr>
            </w:pPr>
          </w:p>
        </w:tc>
        <w:tc>
          <w:tcPr>
            <w:tcW w:w="10165" w:type="dxa"/>
          </w:tcPr>
          <w:p w14:paraId="01CA56A3" w14:textId="77FEA23B" w:rsidR="00320244" w:rsidRPr="007E5C22" w:rsidRDefault="00D03548" w:rsidP="00320244">
            <w:pPr>
              <w:pStyle w:val="NoSpacing"/>
              <w:rPr>
                <w:rFonts w:ascii="Source Sans Pro" w:hAnsi="Source Sans Pro"/>
                <w:b/>
                <w:bCs/>
                <w:color w:val="215E99" w:themeColor="text2" w:themeTint="BF"/>
                <w:sz w:val="32"/>
                <w:szCs w:val="32"/>
                <w:u w:val="single"/>
              </w:rPr>
            </w:pPr>
            <w:r w:rsidRPr="007E5C22">
              <w:rPr>
                <w:rFonts w:ascii="Source Sans Pro" w:hAnsi="Source Sans Pro"/>
                <w:b/>
                <w:bCs/>
                <w:color w:val="215E99" w:themeColor="text2" w:themeTint="BF"/>
                <w:sz w:val="32"/>
                <w:szCs w:val="32"/>
                <w:u w:val="single"/>
              </w:rPr>
              <w:t>Playground Inspection</w:t>
            </w:r>
            <w:r w:rsidR="00516527">
              <w:rPr>
                <w:rFonts w:ascii="Source Sans Pro" w:hAnsi="Source Sans Pro"/>
                <w:b/>
                <w:bCs/>
                <w:color w:val="215E99" w:themeColor="text2" w:themeTint="BF"/>
                <w:sz w:val="32"/>
                <w:szCs w:val="32"/>
                <w:u w:val="single"/>
              </w:rPr>
              <w:t xml:space="preserve"> </w:t>
            </w:r>
            <w:r w:rsidR="00516527" w:rsidRPr="00516527">
              <w:rPr>
                <w:rFonts w:ascii="Source Sans Pro" w:hAnsi="Source Sans Pro"/>
                <w:sz w:val="28"/>
                <w:szCs w:val="28"/>
              </w:rPr>
              <w:t>Frequency:</w:t>
            </w:r>
            <w:r w:rsidR="00516527">
              <w:rPr>
                <w:rFonts w:ascii="Source Sans Pro" w:hAnsi="Source Sans Pro"/>
                <w:sz w:val="28"/>
                <w:szCs w:val="28"/>
              </w:rPr>
              <w:t xml:space="preserve"> W</w:t>
            </w:r>
            <w:r w:rsidR="00516527" w:rsidRPr="00516527">
              <w:rPr>
                <w:rFonts w:ascii="Source Sans Pro" w:hAnsi="Source Sans Pro"/>
                <w:sz w:val="28"/>
                <w:szCs w:val="28"/>
              </w:rPr>
              <w:t>eekly, bi-weekly or monthly</w:t>
            </w:r>
          </w:p>
        </w:tc>
      </w:tr>
      <w:tr w:rsidR="00E61E90" w14:paraId="2FF312C3" w14:textId="77777777" w:rsidTr="00320244">
        <w:tc>
          <w:tcPr>
            <w:tcW w:w="625" w:type="dxa"/>
          </w:tcPr>
          <w:p w14:paraId="63F624BE" w14:textId="77777777" w:rsidR="007E5C22" w:rsidRDefault="007E5C22" w:rsidP="00320244">
            <w:pPr>
              <w:pStyle w:val="NoSpacing"/>
              <w:rPr>
                <w:rFonts w:ascii="Source Sans Pro" w:hAnsi="Source Sans Pro"/>
                <w:b/>
                <w:bCs/>
                <w:sz w:val="32"/>
                <w:szCs w:val="32"/>
              </w:rPr>
            </w:pPr>
          </w:p>
        </w:tc>
        <w:tc>
          <w:tcPr>
            <w:tcW w:w="10165" w:type="dxa"/>
          </w:tcPr>
          <w:p w14:paraId="74EC7FE3" w14:textId="7C280F8F" w:rsidR="007E5C22" w:rsidRPr="007E5C22" w:rsidRDefault="00D03548" w:rsidP="00320244">
            <w:pPr>
              <w:pStyle w:val="NoSpacing"/>
              <w:rPr>
                <w:rFonts w:ascii="Source Sans Pro" w:hAnsi="Source Sans Pro"/>
                <w:b/>
                <w:bCs/>
                <w:color w:val="215E99" w:themeColor="text2" w:themeTint="BF"/>
                <w:sz w:val="32"/>
                <w:szCs w:val="32"/>
                <w:u w:val="single"/>
              </w:rPr>
            </w:pPr>
            <w:r w:rsidRPr="007E5C22">
              <w:rPr>
                <w:rFonts w:ascii="Source Sans Pro" w:hAnsi="Source Sans Pro"/>
                <w:b/>
                <w:bCs/>
                <w:color w:val="215E99" w:themeColor="text2" w:themeTint="BF"/>
                <w:sz w:val="32"/>
                <w:szCs w:val="32"/>
                <w:u w:val="single"/>
              </w:rPr>
              <w:t>Asbestos Inspection</w:t>
            </w:r>
            <w:r>
              <w:rPr>
                <w:rFonts w:ascii="Source Sans Pro" w:hAnsi="Source Sans Pro"/>
                <w:b/>
                <w:bCs/>
                <w:color w:val="215E99" w:themeColor="text2" w:themeTint="BF"/>
                <w:sz w:val="32"/>
                <w:szCs w:val="32"/>
                <w:u w:val="single"/>
              </w:rPr>
              <w:t xml:space="preserve"> </w:t>
            </w:r>
            <w:r w:rsidRPr="007E5C22">
              <w:rPr>
                <w:rFonts w:ascii="Source Sans Pro" w:hAnsi="Source Sans Pro"/>
                <w:color w:val="000000" w:themeColor="text1"/>
                <w:spacing w:val="2"/>
                <w:sz w:val="28"/>
                <w:szCs w:val="28"/>
                <w:shd w:val="clear" w:color="auto" w:fill="FFFFFF"/>
              </w:rPr>
              <w:t>All buildings must have an asbestos inspection report and management plan, and buildings must be reinspected every 3 years and monitored every 6 months.</w:t>
            </w:r>
            <w:r w:rsidRPr="007E5C22">
              <w:rPr>
                <w:rStyle w:val="uv3um"/>
                <w:rFonts w:ascii="Source Sans Pro" w:hAnsi="Source Sans Pro"/>
                <w:color w:val="000000" w:themeColor="text1"/>
                <w:spacing w:val="2"/>
                <w:sz w:val="28"/>
                <w:szCs w:val="28"/>
                <w:shd w:val="clear" w:color="auto" w:fill="FFFFFF"/>
              </w:rPr>
              <w:t> </w:t>
            </w:r>
          </w:p>
        </w:tc>
      </w:tr>
      <w:tr w:rsidR="00E61E90" w14:paraId="436827C2" w14:textId="77777777" w:rsidTr="00320244">
        <w:tc>
          <w:tcPr>
            <w:tcW w:w="625" w:type="dxa"/>
          </w:tcPr>
          <w:p w14:paraId="2A633875" w14:textId="77777777" w:rsidR="007E5C22" w:rsidRDefault="007E5C22" w:rsidP="00320244">
            <w:pPr>
              <w:pStyle w:val="NoSpacing"/>
              <w:rPr>
                <w:rFonts w:ascii="Source Sans Pro" w:hAnsi="Source Sans Pro"/>
                <w:b/>
                <w:bCs/>
                <w:sz w:val="32"/>
                <w:szCs w:val="32"/>
              </w:rPr>
            </w:pPr>
          </w:p>
        </w:tc>
        <w:tc>
          <w:tcPr>
            <w:tcW w:w="10165" w:type="dxa"/>
          </w:tcPr>
          <w:p w14:paraId="3B799C26" w14:textId="0894D2BC" w:rsidR="007E5C22" w:rsidRPr="007E5C22" w:rsidRDefault="00D03548" w:rsidP="00320244">
            <w:pPr>
              <w:pStyle w:val="NoSpacing"/>
              <w:rPr>
                <w:rFonts w:ascii="Source Sans Pro" w:hAnsi="Source Sans Pro"/>
                <w:color w:val="000000" w:themeColor="text1"/>
                <w:sz w:val="28"/>
                <w:szCs w:val="28"/>
              </w:rPr>
            </w:pPr>
            <w:r w:rsidRPr="007E5C22">
              <w:rPr>
                <w:rFonts w:ascii="Source Sans Pro" w:hAnsi="Source Sans Pro"/>
                <w:b/>
                <w:bCs/>
                <w:color w:val="215E99" w:themeColor="text2" w:themeTint="BF"/>
                <w:sz w:val="32"/>
                <w:szCs w:val="32"/>
                <w:u w:val="single"/>
              </w:rPr>
              <w:t xml:space="preserve">School Safety </w:t>
            </w:r>
            <w:r>
              <w:rPr>
                <w:rFonts w:ascii="Source Sans Pro" w:hAnsi="Source Sans Pro"/>
                <w:b/>
                <w:bCs/>
                <w:color w:val="215E99" w:themeColor="text2" w:themeTint="BF"/>
                <w:sz w:val="32"/>
                <w:szCs w:val="32"/>
                <w:u w:val="single"/>
              </w:rPr>
              <w:t>I</w:t>
            </w:r>
            <w:r w:rsidRPr="007E5C22">
              <w:rPr>
                <w:rFonts w:ascii="Source Sans Pro" w:hAnsi="Source Sans Pro"/>
                <w:b/>
                <w:bCs/>
                <w:color w:val="215E99" w:themeColor="text2" w:themeTint="BF"/>
                <w:sz w:val="32"/>
                <w:szCs w:val="32"/>
                <w:u w:val="single"/>
              </w:rPr>
              <w:t>nspection</w:t>
            </w:r>
            <w:r>
              <w:rPr>
                <w:rFonts w:ascii="Source Sans Pro" w:hAnsi="Source Sans Pro"/>
                <w:b/>
                <w:bCs/>
                <w:color w:val="215E99" w:themeColor="text2" w:themeTint="BF"/>
                <w:sz w:val="32"/>
                <w:szCs w:val="32"/>
                <w:u w:val="single"/>
              </w:rPr>
              <w:t xml:space="preserve"> </w:t>
            </w:r>
            <w:r w:rsidRPr="007E5C22">
              <w:rPr>
                <w:rFonts w:ascii="Source Sans Pro" w:hAnsi="Source Sans Pro"/>
                <w:color w:val="000000" w:themeColor="text1"/>
                <w:sz w:val="28"/>
                <w:szCs w:val="28"/>
              </w:rPr>
              <w:t>done by the local P</w:t>
            </w:r>
            <w:r>
              <w:rPr>
                <w:rFonts w:ascii="Source Sans Pro" w:hAnsi="Source Sans Pro"/>
                <w:color w:val="000000" w:themeColor="text1"/>
                <w:sz w:val="28"/>
                <w:szCs w:val="28"/>
              </w:rPr>
              <w:t>olice Department</w:t>
            </w:r>
            <w:r w:rsidRPr="007E5C22">
              <w:rPr>
                <w:rFonts w:ascii="Source Sans Pro" w:hAnsi="Source Sans Pro"/>
                <w:color w:val="000000" w:themeColor="text1"/>
                <w:sz w:val="28"/>
                <w:szCs w:val="28"/>
              </w:rPr>
              <w:t>, part of act 143</w:t>
            </w:r>
            <w:r>
              <w:rPr>
                <w:rFonts w:ascii="Source Sans Pro" w:hAnsi="Source Sans Pro"/>
                <w:color w:val="000000" w:themeColor="text1"/>
                <w:sz w:val="28"/>
                <w:szCs w:val="28"/>
              </w:rPr>
              <w:t xml:space="preserve"> Fre</w:t>
            </w:r>
            <w:r w:rsidRPr="007E5C22">
              <w:rPr>
                <w:rFonts w:ascii="Source Sans Pro" w:hAnsi="Source Sans Pro"/>
                <w:color w:val="000000" w:themeColor="text1"/>
                <w:sz w:val="28"/>
                <w:szCs w:val="28"/>
              </w:rPr>
              <w:t>quency: Annually</w:t>
            </w:r>
          </w:p>
        </w:tc>
      </w:tr>
      <w:tr w:rsidR="00E61E90" w14:paraId="6A372314" w14:textId="77777777" w:rsidTr="00320244">
        <w:tc>
          <w:tcPr>
            <w:tcW w:w="625" w:type="dxa"/>
          </w:tcPr>
          <w:p w14:paraId="64F4AF30" w14:textId="77777777" w:rsidR="007E5C22" w:rsidRDefault="007E5C22" w:rsidP="00320244">
            <w:pPr>
              <w:pStyle w:val="NoSpacing"/>
              <w:rPr>
                <w:rFonts w:ascii="Source Sans Pro" w:hAnsi="Source Sans Pro"/>
                <w:b/>
                <w:bCs/>
                <w:sz w:val="32"/>
                <w:szCs w:val="32"/>
              </w:rPr>
            </w:pPr>
          </w:p>
        </w:tc>
        <w:tc>
          <w:tcPr>
            <w:tcW w:w="10165" w:type="dxa"/>
          </w:tcPr>
          <w:p w14:paraId="19F1BEF3" w14:textId="419A0383" w:rsidR="007E5C22" w:rsidRPr="007E5C22" w:rsidRDefault="00D03548" w:rsidP="00320244">
            <w:pPr>
              <w:pStyle w:val="NoSpacing"/>
              <w:rPr>
                <w:rFonts w:ascii="Source Sans Pro" w:hAnsi="Source Sans Pro"/>
                <w:b/>
                <w:bCs/>
                <w:color w:val="215E99" w:themeColor="text2" w:themeTint="BF"/>
                <w:sz w:val="32"/>
                <w:szCs w:val="32"/>
                <w:u w:val="single"/>
              </w:rPr>
            </w:pPr>
            <w:r>
              <w:rPr>
                <w:rFonts w:ascii="Source Sans Pro" w:hAnsi="Source Sans Pro"/>
                <w:b/>
                <w:bCs/>
                <w:color w:val="215E99" w:themeColor="text2" w:themeTint="BF"/>
                <w:sz w:val="32"/>
                <w:szCs w:val="32"/>
                <w:u w:val="single"/>
              </w:rPr>
              <w:t xml:space="preserve">School Safety Drills </w:t>
            </w:r>
            <w:r w:rsidRPr="007E5C22">
              <w:rPr>
                <w:rFonts w:ascii="Source Sans Pro" w:hAnsi="Source Sans Pro"/>
                <w:color w:val="000000" w:themeColor="text1"/>
                <w:sz w:val="28"/>
                <w:szCs w:val="28"/>
              </w:rPr>
              <w:t>These drills, mandated by law, include fire, lockdown, evacuation, and other emergency procedures, helping to reduce panic and ensure efficient responses during critical incidents.</w:t>
            </w:r>
          </w:p>
        </w:tc>
      </w:tr>
      <w:tr w:rsidR="00E61E90" w14:paraId="5C1426CC" w14:textId="77777777" w:rsidTr="00320244">
        <w:tc>
          <w:tcPr>
            <w:tcW w:w="625" w:type="dxa"/>
          </w:tcPr>
          <w:p w14:paraId="4C0925B0" w14:textId="77777777" w:rsidR="00BB6C39" w:rsidRDefault="00BB6C39" w:rsidP="00320244">
            <w:pPr>
              <w:pStyle w:val="NoSpacing"/>
              <w:rPr>
                <w:rFonts w:ascii="Source Sans Pro" w:hAnsi="Source Sans Pro"/>
                <w:b/>
                <w:bCs/>
                <w:sz w:val="32"/>
                <w:szCs w:val="32"/>
              </w:rPr>
            </w:pPr>
          </w:p>
        </w:tc>
        <w:tc>
          <w:tcPr>
            <w:tcW w:w="10165" w:type="dxa"/>
          </w:tcPr>
          <w:p w14:paraId="15F7BCD6" w14:textId="216FD521" w:rsidR="00BB6C39" w:rsidRPr="00BB6C39" w:rsidRDefault="00D03548" w:rsidP="00BB6C39">
            <w:pPr>
              <w:pStyle w:val="NoSpacing"/>
              <w:rPr>
                <w:rFonts w:ascii="Source Sans Pro" w:hAnsi="Source Sans Pro"/>
                <w:b/>
                <w:bCs/>
                <w:color w:val="215E99" w:themeColor="text2" w:themeTint="BF"/>
                <w:sz w:val="32"/>
                <w:szCs w:val="32"/>
                <w:u w:val="single"/>
              </w:rPr>
            </w:pPr>
            <w:r w:rsidRPr="00BB6C39">
              <w:rPr>
                <w:rFonts w:ascii="Source Sans Pro" w:hAnsi="Source Sans Pro"/>
                <w:b/>
                <w:bCs/>
                <w:color w:val="215E99" w:themeColor="text2" w:themeTint="BF"/>
                <w:sz w:val="32"/>
                <w:szCs w:val="32"/>
                <w:u w:val="single"/>
              </w:rPr>
              <w:t>Indoor Environmental Quality</w:t>
            </w:r>
            <w:r>
              <w:rPr>
                <w:rFonts w:ascii="Source Sans Pro" w:hAnsi="Source Sans Pro"/>
                <w:b/>
                <w:bCs/>
                <w:color w:val="215E99" w:themeColor="text2" w:themeTint="BF"/>
                <w:sz w:val="32"/>
                <w:szCs w:val="32"/>
                <w:u w:val="single"/>
              </w:rPr>
              <w:t xml:space="preserve"> </w:t>
            </w:r>
            <w:r w:rsidRPr="00BB6C39">
              <w:rPr>
                <w:rFonts w:ascii="Source Sans Pro" w:hAnsi="Source Sans Pro"/>
                <w:color w:val="000000" w:themeColor="text1"/>
                <w:sz w:val="28"/>
                <w:szCs w:val="28"/>
              </w:rPr>
              <w:t>In 2009 Wisconsin Act 96 was signed into law requiring the development and implementation of Indoor Environmental Quality (IEQ) plans by all public school districts and those private schools participating in the Milwaukee Parental Choice Program (MPCP) or Private Parental School Choice Program (PPSCP). The law also required DPI to develop a model plan based on the recommendations of a task force. That model plan was made available February 1, 2012.</w:t>
            </w:r>
          </w:p>
        </w:tc>
      </w:tr>
      <w:tr w:rsidR="00E61E90" w14:paraId="27764065" w14:textId="77777777" w:rsidTr="00320244">
        <w:tc>
          <w:tcPr>
            <w:tcW w:w="625" w:type="dxa"/>
          </w:tcPr>
          <w:p w14:paraId="36D2EBFF" w14:textId="4E5B2249" w:rsidR="00BB6C39" w:rsidRDefault="00BB6C39" w:rsidP="00320244">
            <w:pPr>
              <w:pStyle w:val="NoSpacing"/>
              <w:rPr>
                <w:rFonts w:ascii="Source Sans Pro" w:hAnsi="Source Sans Pro"/>
                <w:b/>
                <w:bCs/>
                <w:sz w:val="32"/>
                <w:szCs w:val="32"/>
              </w:rPr>
            </w:pPr>
          </w:p>
        </w:tc>
        <w:tc>
          <w:tcPr>
            <w:tcW w:w="10165" w:type="dxa"/>
          </w:tcPr>
          <w:p w14:paraId="54B4643C" w14:textId="0E27F63F" w:rsidR="00BB6C39" w:rsidRPr="00BB6C39" w:rsidRDefault="00D03548" w:rsidP="00BB6C39">
            <w:pPr>
              <w:pStyle w:val="NoSpacing"/>
              <w:rPr>
                <w:rFonts w:ascii="Source Sans Pro" w:hAnsi="Source Sans Pro"/>
                <w:sz w:val="28"/>
                <w:szCs w:val="28"/>
              </w:rPr>
            </w:pPr>
            <w:r>
              <w:rPr>
                <w:rFonts w:ascii="Source Sans Pro" w:hAnsi="Source Sans Pro"/>
                <w:b/>
                <w:bCs/>
                <w:color w:val="215E99" w:themeColor="text2" w:themeTint="BF"/>
                <w:sz w:val="32"/>
                <w:szCs w:val="32"/>
                <w:u w:val="single"/>
              </w:rPr>
              <w:t>Bleacher Inspection</w:t>
            </w:r>
            <w:r>
              <w:rPr>
                <w:rFonts w:ascii="Source Sans Pro" w:hAnsi="Source Sans Pro"/>
                <w:color w:val="215E99" w:themeColor="text2" w:themeTint="BF"/>
                <w:sz w:val="28"/>
                <w:szCs w:val="28"/>
              </w:rPr>
              <w:t xml:space="preserve"> </w:t>
            </w:r>
            <w:r w:rsidR="00516527">
              <w:rPr>
                <w:rFonts w:ascii="Source Sans Pro" w:hAnsi="Source Sans Pro"/>
                <w:color w:val="000000" w:themeColor="text1"/>
                <w:sz w:val="28"/>
                <w:szCs w:val="28"/>
              </w:rPr>
              <w:t>Fre</w:t>
            </w:r>
            <w:r w:rsidR="00516527" w:rsidRPr="007E5C22">
              <w:rPr>
                <w:rFonts w:ascii="Source Sans Pro" w:hAnsi="Source Sans Pro"/>
                <w:color w:val="000000" w:themeColor="text1"/>
                <w:sz w:val="28"/>
                <w:szCs w:val="28"/>
              </w:rPr>
              <w:t>quency: Annually</w:t>
            </w:r>
          </w:p>
        </w:tc>
      </w:tr>
    </w:tbl>
    <w:p w14:paraId="4E84A154" w14:textId="77777777" w:rsidR="00320244" w:rsidRPr="00320244" w:rsidRDefault="00320244" w:rsidP="00320244">
      <w:pPr>
        <w:pStyle w:val="NoSpacing"/>
        <w:rPr>
          <w:rFonts w:ascii="Source Sans Pro" w:hAnsi="Source Sans Pro"/>
          <w:b/>
          <w:bCs/>
          <w:sz w:val="32"/>
          <w:szCs w:val="32"/>
        </w:rPr>
      </w:pPr>
    </w:p>
    <w:sectPr w:rsidR="00320244" w:rsidRPr="00320244" w:rsidSect="00320244">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ource Sans Pro">
    <w:charset w:val="00"/>
    <w:family w:val="swiss"/>
    <w:pitch w:val="variable"/>
    <w:sig w:usb0="600002F7" w:usb1="02000001"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94278B"/>
    <w:multiLevelType w:val="multilevel"/>
    <w:tmpl w:val="5C8CFF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709301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0244"/>
    <w:rsid w:val="00320244"/>
    <w:rsid w:val="003C1FF9"/>
    <w:rsid w:val="003F062C"/>
    <w:rsid w:val="00516527"/>
    <w:rsid w:val="00555BFD"/>
    <w:rsid w:val="006C420B"/>
    <w:rsid w:val="006D1FDF"/>
    <w:rsid w:val="0070685B"/>
    <w:rsid w:val="007E5C22"/>
    <w:rsid w:val="008312EC"/>
    <w:rsid w:val="009C6709"/>
    <w:rsid w:val="00A720E0"/>
    <w:rsid w:val="00A8164D"/>
    <w:rsid w:val="00BB6C39"/>
    <w:rsid w:val="00D03548"/>
    <w:rsid w:val="00D13006"/>
    <w:rsid w:val="00DB5093"/>
    <w:rsid w:val="00E61E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8EB55C"/>
  <w15:chartTrackingRefBased/>
  <w15:docId w15:val="{59FF2429-2E69-40DF-8058-29028C75EE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32024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2024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2024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2024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2024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2024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2024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2024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2024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2024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2024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2024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2024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2024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2024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2024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2024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20244"/>
    <w:rPr>
      <w:rFonts w:eastAsiaTheme="majorEastAsia" w:cstheme="majorBidi"/>
      <w:color w:val="272727" w:themeColor="text1" w:themeTint="D8"/>
    </w:rPr>
  </w:style>
  <w:style w:type="paragraph" w:styleId="Title">
    <w:name w:val="Title"/>
    <w:basedOn w:val="Normal"/>
    <w:next w:val="Normal"/>
    <w:link w:val="TitleChar"/>
    <w:uiPriority w:val="10"/>
    <w:qFormat/>
    <w:rsid w:val="0032024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2024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2024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2024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20244"/>
    <w:pPr>
      <w:spacing w:before="160"/>
      <w:jc w:val="center"/>
    </w:pPr>
    <w:rPr>
      <w:i/>
      <w:iCs/>
      <w:color w:val="404040" w:themeColor="text1" w:themeTint="BF"/>
    </w:rPr>
  </w:style>
  <w:style w:type="character" w:customStyle="1" w:styleId="QuoteChar">
    <w:name w:val="Quote Char"/>
    <w:basedOn w:val="DefaultParagraphFont"/>
    <w:link w:val="Quote"/>
    <w:uiPriority w:val="29"/>
    <w:rsid w:val="00320244"/>
    <w:rPr>
      <w:i/>
      <w:iCs/>
      <w:color w:val="404040" w:themeColor="text1" w:themeTint="BF"/>
    </w:rPr>
  </w:style>
  <w:style w:type="paragraph" w:styleId="ListParagraph">
    <w:name w:val="List Paragraph"/>
    <w:basedOn w:val="Normal"/>
    <w:uiPriority w:val="34"/>
    <w:qFormat/>
    <w:rsid w:val="00320244"/>
    <w:pPr>
      <w:ind w:left="720"/>
      <w:contextualSpacing/>
    </w:pPr>
  </w:style>
  <w:style w:type="character" w:styleId="IntenseEmphasis">
    <w:name w:val="Intense Emphasis"/>
    <w:basedOn w:val="DefaultParagraphFont"/>
    <w:uiPriority w:val="21"/>
    <w:qFormat/>
    <w:rsid w:val="00320244"/>
    <w:rPr>
      <w:i/>
      <w:iCs/>
      <w:color w:val="0F4761" w:themeColor="accent1" w:themeShade="BF"/>
    </w:rPr>
  </w:style>
  <w:style w:type="paragraph" w:styleId="IntenseQuote">
    <w:name w:val="Intense Quote"/>
    <w:basedOn w:val="Normal"/>
    <w:next w:val="Normal"/>
    <w:link w:val="IntenseQuoteChar"/>
    <w:uiPriority w:val="30"/>
    <w:qFormat/>
    <w:rsid w:val="0032024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20244"/>
    <w:rPr>
      <w:i/>
      <w:iCs/>
      <w:color w:val="0F4761" w:themeColor="accent1" w:themeShade="BF"/>
    </w:rPr>
  </w:style>
  <w:style w:type="character" w:styleId="IntenseReference">
    <w:name w:val="Intense Reference"/>
    <w:basedOn w:val="DefaultParagraphFont"/>
    <w:uiPriority w:val="32"/>
    <w:qFormat/>
    <w:rsid w:val="00320244"/>
    <w:rPr>
      <w:b/>
      <w:bCs/>
      <w:smallCaps/>
      <w:color w:val="0F4761" w:themeColor="accent1" w:themeShade="BF"/>
      <w:spacing w:val="5"/>
    </w:rPr>
  </w:style>
  <w:style w:type="paragraph" w:styleId="NoSpacing">
    <w:name w:val="No Spacing"/>
    <w:uiPriority w:val="1"/>
    <w:qFormat/>
    <w:rsid w:val="00320244"/>
    <w:pPr>
      <w:spacing w:after="0" w:line="240" w:lineRule="auto"/>
    </w:pPr>
  </w:style>
  <w:style w:type="paragraph" w:styleId="NormalWeb">
    <w:name w:val="Normal (Web)"/>
    <w:basedOn w:val="Normal"/>
    <w:uiPriority w:val="99"/>
    <w:unhideWhenUsed/>
    <w:rsid w:val="00320244"/>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320244"/>
    <w:rPr>
      <w:b/>
      <w:bCs/>
    </w:rPr>
  </w:style>
  <w:style w:type="character" w:styleId="Hyperlink">
    <w:name w:val="Hyperlink"/>
    <w:basedOn w:val="DefaultParagraphFont"/>
    <w:uiPriority w:val="99"/>
    <w:semiHidden/>
    <w:unhideWhenUsed/>
    <w:rsid w:val="00320244"/>
    <w:rPr>
      <w:color w:val="0000FF"/>
      <w:u w:val="single"/>
    </w:rPr>
  </w:style>
  <w:style w:type="table" w:styleId="TableGrid">
    <w:name w:val="Table Grid"/>
    <w:basedOn w:val="TableNormal"/>
    <w:uiPriority w:val="39"/>
    <w:rsid w:val="003202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v3um">
    <w:name w:val="uv3um"/>
    <w:basedOn w:val="DefaultParagraphFont"/>
    <w:rsid w:val="007E5C22"/>
  </w:style>
  <w:style w:type="character" w:styleId="FollowedHyperlink">
    <w:name w:val="FollowedHyperlink"/>
    <w:basedOn w:val="DefaultParagraphFont"/>
    <w:uiPriority w:val="99"/>
    <w:semiHidden/>
    <w:unhideWhenUsed/>
    <w:rsid w:val="00555BFD"/>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l.avanan.click/v2/___https://dpi.wi.gov/sped/topics/seclusion-restraint___.YXAzOnN3ZGxjbXM6YTpvOjA5ODljNTk5YjlkNjJmMTQwZDcwOTQ0YjFkOGYyYjk3OjY6Njc0ZTowMTNlZDNmYTc0NjNiMTE1MTZmZTQ4OWNlMTVlMjE0NjBiMDgxMDdiMTE1NWZiNzE3ZDk1ZTkyNGMwMjEyOTNjOnA6VDpO" TargetMode="External"/><Relationship Id="rId13" Type="http://schemas.openxmlformats.org/officeDocument/2006/relationships/hyperlink" Target="https://url.avanan.click/v2/___https://docs.legis.wisconsin.gov/statutes/statutes/115/ii/365___.YXAzOnN3ZGxjbXM6YTpvOjA5ODljNTk5YjlkNjJmMTQwZDcwOTQ0YjFkOGYyYjk3OjY6NzBkYTo4ZWFkYTI2OGE5MmIzOGI0ODg1ODk4YTc3ZjE2Y2IwMTRhYjIwNGMyYmU5NjllZDdmYWI3ZTBjNGFmOGYzYTM2OnA6VDpO" TargetMode="External"/><Relationship Id="rId3" Type="http://schemas.openxmlformats.org/officeDocument/2006/relationships/settings" Target="settings.xml"/><Relationship Id="rId7" Type="http://schemas.openxmlformats.org/officeDocument/2006/relationships/hyperlink" Target="https://url.avanan.click/v2/___https://dpi.wi.gov/sspw/pupil-services/school-nurse/communicable-diseases/bloodborne___.YXAzOnN3ZGxjbXM6YTpvOjA5ODljNTk5YjlkNjJmMTQwZDcwOTQ0YjFkOGYyYjk3OjY6ZWEzMjo5NDZhYWM0M2Y0Y2UxZDA2ZTczODI0NDkxODJkOWUwNTdlMzU5NzcxNzU2NjYzMTk5MjcwOTUyODI1ZmMyMzQyOnA6VDpO" TargetMode="External"/><Relationship Id="rId12" Type="http://schemas.openxmlformats.org/officeDocument/2006/relationships/hyperlink" Target="https://url.avanan.click/v2/___https://dpi.wi.gov/sspw/mental-health/youth-suicide-prevention/laws___.YXAzOnN3ZGxjbXM6YTpvOjA5ODljNTk5YjlkNjJmMTQwZDcwOTQ0YjFkOGYyYjk3OjY6NmI1NDpmZWU0YmIwNDVhNjRiMTM3ZDAzOWI2ODc5ZDQ3Mzg2MzRiNzY3ODU1MWM0NTU0YzcyZDcyZjUzM2ZhOGE0OTQyOnA6VDpO"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url.avanan.click/v2/___https://media.dpi.wi.gov/sspw/av/school-violence/story_html5.html___.YXAzOnN3ZGxjbXM6YTpvOjA5ODljNTk5YjlkNjJmMTQwZDcwOTQ0YjFkOGYyYjk3OjY6NTA2ZjpmMzlkZTBlOWJlYjg2NTcyYzgxYzgzMWQ0YjZmNWEwZjgzZGRiNTg3ZmU1ZDJmNzg2MmZjOTIzODBhMDU2OGQ0OnA6VDpO" TargetMode="External"/><Relationship Id="rId11" Type="http://schemas.openxmlformats.org/officeDocument/2006/relationships/hyperlink" Target="https://url.avanan.click/v2/___https://dpi.wi.gov/wise/data-privacy/training___.YXAzOnN3ZGxjbXM6YTpvOjA5ODljNTk5YjlkNjJmMTQwZDcwOTQ0YjFkOGYyYjk3OjY6MjM3NjoyMWZiZjY0OWQ2MDgyNzYyYTkyMmVjNWFhMmVkZWE1MmZkOGMwZmRhNjQxMDc3MmE5YjM5Y2ZmNmZlNzQ0MTgzOnA6VDpO" TargetMode="External"/><Relationship Id="rId5" Type="http://schemas.openxmlformats.org/officeDocument/2006/relationships/hyperlink" Target="https://url.avanan.click/v2/___https://dpi.wi.gov/sspw/pupil-services/school-social-work/contents/child-abuse/child-abuse-and-neglect___.YXAzOnN3ZGxjbXM6YTpvOjA5ODljNTk5YjlkNjJmMTQwZDcwOTQ0YjFkOGYyYjk3OjY6N2MxZTo0NTdiMmUzNjY4NjI2YzgzZDNmNjk3MjE0MjIwMjMwOTYxNmZmMzRmMmEzNjdlYzE3NWJkMzZlMzFjOTY2NTc3OnA6VDpO" TargetMode="External"/><Relationship Id="rId15" Type="http://schemas.openxmlformats.org/officeDocument/2006/relationships/fontTable" Target="fontTable.xml"/><Relationship Id="rId10" Type="http://schemas.openxmlformats.org/officeDocument/2006/relationships/hyperlink" Target="https://url.avanan.click/v2/___https://dpi.wi.gov/sspw/safe-schools___.YXAzOnN3ZGxjbXM6YTpvOjA5ODljNTk5YjlkNjJmMTQwZDcwOTQ0YjFkOGYyYjk3OjY6NDcwODoyZDYwNzFkZDg1Mzk2M2VhMzE5MDIxNDYxZDFlNzJmYjlmNDE4MDUwZTZmNDY2NjdlM2ZjM2RhM2FjOTk2M2Q0OnA6VDpO" TargetMode="External"/><Relationship Id="rId4" Type="http://schemas.openxmlformats.org/officeDocument/2006/relationships/webSettings" Target="webSettings.xml"/><Relationship Id="rId9" Type="http://schemas.openxmlformats.org/officeDocument/2006/relationships/hyperlink" Target="https://url.avanan.click/v2/___https://dpi.wi.gov/sspw/pupil-services/school-nurse/training/medication___.YXAzOnN3ZGxjbXM6YTpvOjA5ODljNTk5YjlkNjJmMTQwZDcwOTQ0YjFkOGYyYjk3OjY6OWRiNDowZDU3MzQyZjYxMzhhYmRkNGJhYjI4YzUwYzIzNjA3Nzg5Y2I3MmZmYTQzNWNhNGU2MWU3MjA4MzkxMzZjOGUzOnA6VDpO" TargetMode="External"/><Relationship Id="rId14" Type="http://schemas.openxmlformats.org/officeDocument/2006/relationships/hyperlink" Target="https://url.avanan.click/v2/___http://dpi.wi.gov/sites/default/files/imce/sspw/pdf/WISCONSIN_STATUTES_AND_ADMINISTRATIVE_RULES.pdf___.YXAzOnN3ZGxjbXM6YTpvOjA5ODljNTk5YjlkNjJmMTQwZDcwOTQ0YjFkOGYyYjk3OjY6ZDE2NTphNzAzM2RkYWY2ZDcxNjNkYWI4M2JmM2FiZGQ0NzUyOTQ1MDcyOGQxYmI5MDExM2ZhZWU2ZmYyNjhmMjg2MDRhOnA6VDp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1151</Words>
  <Characters>6562</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Rosalie Meier</dc:creator>
  <cp:lastModifiedBy>Robin Mueller</cp:lastModifiedBy>
  <cp:revision>2</cp:revision>
  <dcterms:created xsi:type="dcterms:W3CDTF">2025-05-27T16:42:00Z</dcterms:created>
  <dcterms:modified xsi:type="dcterms:W3CDTF">2025-05-27T16:42:00Z</dcterms:modified>
</cp:coreProperties>
</file>